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1B971" w14:textId="5DE36A43" w:rsidR="00B51BA5" w:rsidRDefault="00413CC0" w:rsidP="00CA4B09">
      <w:pPr>
        <w:pStyle w:val="BodyText"/>
        <w:tabs>
          <w:tab w:val="left" w:pos="7974"/>
        </w:tabs>
        <w:jc w:val="center"/>
        <w:rPr>
          <w:rFonts w:ascii="Times New Roman"/>
        </w:rPr>
      </w:pPr>
      <w:r>
        <w:rPr>
          <w:rFonts w:ascii="Times New Roman"/>
          <w:noProof/>
        </w:rPr>
        <w:drawing>
          <wp:inline distT="0" distB="0" distL="0" distR="0" wp14:anchorId="10FEFC2C" wp14:editId="211CD72A">
            <wp:extent cx="1257429" cy="131502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257429" cy="1315021"/>
                    </a:xfrm>
                    <a:prstGeom prst="rect">
                      <a:avLst/>
                    </a:prstGeom>
                  </pic:spPr>
                </pic:pic>
              </a:graphicData>
            </a:graphic>
          </wp:inline>
        </w:drawing>
      </w:r>
    </w:p>
    <w:p w14:paraId="68F4175D" w14:textId="77777777" w:rsidR="00B51BA5" w:rsidRDefault="00B51BA5">
      <w:pPr>
        <w:rPr>
          <w:rFonts w:ascii="Times New Roman"/>
        </w:rPr>
        <w:sectPr w:rsidR="00B51BA5">
          <w:type w:val="continuous"/>
          <w:pgSz w:w="12240" w:h="15840"/>
          <w:pgMar w:top="680" w:right="920" w:bottom="280" w:left="1280" w:header="720" w:footer="720" w:gutter="0"/>
          <w:cols w:space="720"/>
        </w:sectPr>
      </w:pPr>
    </w:p>
    <w:p w14:paraId="7731399A" w14:textId="77777777" w:rsidR="00B51BA5" w:rsidRDefault="00B51BA5">
      <w:pPr>
        <w:pStyle w:val="BodyText"/>
        <w:rPr>
          <w:rFonts w:ascii="Times New Roman"/>
          <w:sz w:val="28"/>
        </w:rPr>
      </w:pPr>
    </w:p>
    <w:p w14:paraId="367BBB96" w14:textId="77777777" w:rsidR="00B51BA5" w:rsidRDefault="00B51BA5">
      <w:pPr>
        <w:pStyle w:val="BodyText"/>
        <w:rPr>
          <w:rFonts w:ascii="Times New Roman"/>
          <w:sz w:val="28"/>
        </w:rPr>
      </w:pPr>
    </w:p>
    <w:p w14:paraId="43D84009" w14:textId="77777777" w:rsidR="00B51BA5" w:rsidRDefault="00B51BA5">
      <w:pPr>
        <w:pStyle w:val="BodyText"/>
        <w:rPr>
          <w:rFonts w:ascii="Times New Roman"/>
          <w:sz w:val="28"/>
        </w:rPr>
      </w:pPr>
    </w:p>
    <w:p w14:paraId="5A1D6B3D" w14:textId="77777777" w:rsidR="00B51BA5" w:rsidRDefault="00B51BA5">
      <w:pPr>
        <w:pStyle w:val="BodyText"/>
        <w:rPr>
          <w:rFonts w:ascii="Times New Roman"/>
          <w:sz w:val="28"/>
        </w:rPr>
      </w:pPr>
    </w:p>
    <w:p w14:paraId="35A7F86D" w14:textId="77777777" w:rsidR="00B51BA5" w:rsidRDefault="00B51BA5">
      <w:pPr>
        <w:pStyle w:val="BodyText"/>
        <w:rPr>
          <w:rFonts w:ascii="Times New Roman"/>
          <w:sz w:val="28"/>
        </w:rPr>
      </w:pPr>
    </w:p>
    <w:p w14:paraId="07F22B58" w14:textId="77777777" w:rsidR="00B51BA5" w:rsidRDefault="00B51BA5">
      <w:pPr>
        <w:pStyle w:val="BodyText"/>
        <w:rPr>
          <w:rFonts w:ascii="Times New Roman"/>
          <w:sz w:val="28"/>
        </w:rPr>
      </w:pPr>
    </w:p>
    <w:p w14:paraId="707575DB" w14:textId="77777777" w:rsidR="00B51BA5" w:rsidRDefault="00413CC0">
      <w:pPr>
        <w:pStyle w:val="Heading2"/>
        <w:numPr>
          <w:ilvl w:val="0"/>
          <w:numId w:val="2"/>
        </w:numPr>
        <w:tabs>
          <w:tab w:val="left" w:pos="521"/>
        </w:tabs>
        <w:spacing w:before="213"/>
      </w:pPr>
      <w:r>
        <w:t>RULES:</w:t>
      </w:r>
    </w:p>
    <w:p w14:paraId="653736D0" w14:textId="32BA8DDB" w:rsidR="00B51BA5" w:rsidRDefault="00413CC0">
      <w:pPr>
        <w:spacing w:before="86"/>
        <w:ind w:left="160" w:right="3094"/>
        <w:jc w:val="center"/>
        <w:rPr>
          <w:b/>
        </w:rPr>
      </w:pPr>
      <w:r>
        <w:br w:type="column"/>
      </w:r>
      <w:r>
        <w:rPr>
          <w:b/>
        </w:rPr>
        <w:t xml:space="preserve">NWISA Fleet Race District Championship </w:t>
      </w:r>
      <w:r w:rsidR="006A6359">
        <w:rPr>
          <w:b/>
        </w:rPr>
        <w:t>May 3-5</w:t>
      </w:r>
      <w:r w:rsidR="00CA4B09">
        <w:rPr>
          <w:b/>
        </w:rPr>
        <w:t>,</w:t>
      </w:r>
      <w:r>
        <w:rPr>
          <w:b/>
        </w:rPr>
        <w:t xml:space="preserve"> 201</w:t>
      </w:r>
      <w:r w:rsidR="00CA4B09">
        <w:rPr>
          <w:b/>
        </w:rPr>
        <w:t>9</w:t>
      </w:r>
    </w:p>
    <w:p w14:paraId="123EA4E7" w14:textId="5BF8B111" w:rsidR="00B51BA5" w:rsidRDefault="00CA4B09">
      <w:pPr>
        <w:ind w:left="1490" w:right="4421"/>
        <w:jc w:val="center"/>
        <w:rPr>
          <w:b/>
        </w:rPr>
      </w:pPr>
      <w:r>
        <w:rPr>
          <w:b/>
        </w:rPr>
        <w:t>Anacortes</w:t>
      </w:r>
      <w:r w:rsidR="00413CC0">
        <w:rPr>
          <w:b/>
        </w:rPr>
        <w:t>, WA</w:t>
      </w:r>
    </w:p>
    <w:p w14:paraId="0848F582" w14:textId="77777777" w:rsidR="00B51BA5" w:rsidRDefault="00B51BA5">
      <w:pPr>
        <w:pStyle w:val="BodyText"/>
        <w:spacing w:before="3"/>
        <w:rPr>
          <w:b/>
          <w:sz w:val="22"/>
        </w:rPr>
      </w:pPr>
    </w:p>
    <w:p w14:paraId="71FF298E" w14:textId="77777777" w:rsidR="00B51BA5" w:rsidRDefault="00413CC0">
      <w:pPr>
        <w:ind w:left="160" w:right="3094"/>
        <w:jc w:val="center"/>
        <w:rPr>
          <w:b/>
          <w:sz w:val="24"/>
        </w:rPr>
      </w:pPr>
      <w:r>
        <w:rPr>
          <w:b/>
          <w:sz w:val="24"/>
          <w:u w:val="single"/>
        </w:rPr>
        <w:t>NOTICE OF RACE</w:t>
      </w:r>
    </w:p>
    <w:p w14:paraId="64EA28AA" w14:textId="77777777" w:rsidR="00B51BA5" w:rsidRDefault="00B51BA5">
      <w:pPr>
        <w:jc w:val="center"/>
        <w:rPr>
          <w:sz w:val="24"/>
        </w:rPr>
        <w:sectPr w:rsidR="00B51BA5" w:rsidSect="00CA4B09">
          <w:type w:val="continuous"/>
          <w:pgSz w:w="12240" w:h="15840"/>
          <w:pgMar w:top="680" w:right="920" w:bottom="280" w:left="1280" w:header="720" w:footer="720" w:gutter="0"/>
          <w:cols w:num="2" w:space="2160" w:equalWidth="0">
            <w:col w:w="1278" w:space="1298"/>
            <w:col w:w="7464"/>
          </w:cols>
        </w:sectPr>
      </w:pPr>
    </w:p>
    <w:p w14:paraId="41858EFC" w14:textId="3BCB3E7A" w:rsidR="008519D7" w:rsidRDefault="008519D7">
      <w:pPr>
        <w:pStyle w:val="ListParagraph"/>
        <w:numPr>
          <w:ilvl w:val="1"/>
          <w:numId w:val="2"/>
        </w:numPr>
        <w:tabs>
          <w:tab w:val="left" w:pos="953"/>
        </w:tabs>
        <w:spacing w:line="265" w:lineRule="exact"/>
        <w:rPr>
          <w:sz w:val="20"/>
        </w:rPr>
      </w:pPr>
      <w:r w:rsidRPr="008519D7">
        <w:rPr>
          <w:sz w:val="20"/>
        </w:rPr>
        <w:t xml:space="preserve">The regatta will be governed by the </w:t>
      </w:r>
      <w:r w:rsidRPr="008519D7">
        <w:rPr>
          <w:i/>
          <w:sz w:val="20"/>
        </w:rPr>
        <w:t>rules</w:t>
      </w:r>
      <w:r w:rsidRPr="008519D7">
        <w:rPr>
          <w:sz w:val="20"/>
        </w:rPr>
        <w:t xml:space="preserve"> as defined in The Racing Rules of Sailing, the ISSA Procedural Rules, and the NWISA District Rules.</w:t>
      </w:r>
    </w:p>
    <w:p w14:paraId="2058197E" w14:textId="07862D53" w:rsidR="00B51BA5" w:rsidRDefault="00413CC0">
      <w:pPr>
        <w:pStyle w:val="ListParagraph"/>
        <w:numPr>
          <w:ilvl w:val="1"/>
          <w:numId w:val="2"/>
        </w:numPr>
        <w:tabs>
          <w:tab w:val="left" w:pos="953"/>
        </w:tabs>
        <w:spacing w:line="265" w:lineRule="exact"/>
        <w:rPr>
          <w:sz w:val="20"/>
        </w:rPr>
      </w:pPr>
      <w:r>
        <w:rPr>
          <w:sz w:val="20"/>
        </w:rPr>
        <w:t>The US Sailing prescriptions to rule 60, 63.2 and 63.4 are deleted and will not</w:t>
      </w:r>
      <w:r>
        <w:rPr>
          <w:spacing w:val="-16"/>
          <w:sz w:val="20"/>
        </w:rPr>
        <w:t xml:space="preserve"> </w:t>
      </w:r>
      <w:r>
        <w:rPr>
          <w:sz w:val="20"/>
        </w:rPr>
        <w:t>apply.</w:t>
      </w:r>
    </w:p>
    <w:p w14:paraId="6ED6B064" w14:textId="77777777" w:rsidR="00B51BA5" w:rsidRDefault="00413CC0">
      <w:pPr>
        <w:pStyle w:val="ListParagraph"/>
        <w:numPr>
          <w:ilvl w:val="1"/>
          <w:numId w:val="2"/>
        </w:numPr>
        <w:tabs>
          <w:tab w:val="left" w:pos="953"/>
        </w:tabs>
        <w:rPr>
          <w:sz w:val="20"/>
        </w:rPr>
      </w:pPr>
      <w:r>
        <w:rPr>
          <w:sz w:val="20"/>
        </w:rPr>
        <w:t>Under rule 70.5(a), the right of appeal is</w:t>
      </w:r>
      <w:r>
        <w:rPr>
          <w:spacing w:val="-6"/>
          <w:sz w:val="20"/>
        </w:rPr>
        <w:t xml:space="preserve"> </w:t>
      </w:r>
      <w:r>
        <w:rPr>
          <w:sz w:val="20"/>
        </w:rPr>
        <w:t>denied.</w:t>
      </w:r>
    </w:p>
    <w:p w14:paraId="3D39E051" w14:textId="77777777" w:rsidR="00B51BA5" w:rsidRDefault="00413CC0">
      <w:pPr>
        <w:pStyle w:val="ListParagraph"/>
        <w:numPr>
          <w:ilvl w:val="1"/>
          <w:numId w:val="2"/>
        </w:numPr>
        <w:tabs>
          <w:tab w:val="left" w:pos="953"/>
        </w:tabs>
        <w:ind w:right="701"/>
        <w:rPr>
          <w:sz w:val="20"/>
        </w:rPr>
      </w:pPr>
      <w:r>
        <w:rPr>
          <w:sz w:val="20"/>
        </w:rPr>
        <w:t>Appendix P, Special Procedures for Rule 42, as modified by ISSA Procedural Rule 14(c) will be</w:t>
      </w:r>
      <w:r>
        <w:rPr>
          <w:spacing w:val="-34"/>
          <w:sz w:val="20"/>
        </w:rPr>
        <w:t xml:space="preserve"> </w:t>
      </w:r>
      <w:r>
        <w:rPr>
          <w:sz w:val="20"/>
        </w:rPr>
        <w:t>in effect.</w:t>
      </w:r>
    </w:p>
    <w:p w14:paraId="705F6428" w14:textId="77777777" w:rsidR="00B51BA5" w:rsidRDefault="00B51BA5">
      <w:pPr>
        <w:pStyle w:val="BodyText"/>
        <w:spacing w:before="10"/>
        <w:rPr>
          <w:sz w:val="21"/>
        </w:rPr>
      </w:pPr>
    </w:p>
    <w:p w14:paraId="16923F7B" w14:textId="77777777" w:rsidR="00B51BA5" w:rsidRDefault="00413CC0">
      <w:pPr>
        <w:pStyle w:val="Heading2"/>
        <w:numPr>
          <w:ilvl w:val="0"/>
          <w:numId w:val="2"/>
        </w:numPr>
        <w:tabs>
          <w:tab w:val="left" w:pos="521"/>
        </w:tabs>
      </w:pPr>
      <w:r>
        <w:t>ELIGIBILITY:</w:t>
      </w:r>
    </w:p>
    <w:p w14:paraId="11B0181F" w14:textId="06BF046A" w:rsidR="006A6359" w:rsidRDefault="006A6359">
      <w:pPr>
        <w:pStyle w:val="ListParagraph"/>
        <w:numPr>
          <w:ilvl w:val="1"/>
          <w:numId w:val="2"/>
        </w:numPr>
        <w:tabs>
          <w:tab w:val="left" w:pos="953"/>
        </w:tabs>
        <w:spacing w:before="2"/>
        <w:ind w:right="549"/>
        <w:rPr>
          <w:sz w:val="20"/>
        </w:rPr>
      </w:pPr>
      <w:r>
        <w:rPr>
          <w:sz w:val="20"/>
        </w:rPr>
        <w:t>The event will consist of two regattas, Gold Fleet and Silver Fleet.</w:t>
      </w:r>
    </w:p>
    <w:p w14:paraId="2631EA82" w14:textId="46F86C5A" w:rsidR="006A6359" w:rsidRDefault="006A6359" w:rsidP="006A6359">
      <w:pPr>
        <w:pStyle w:val="ListParagraph"/>
        <w:numPr>
          <w:ilvl w:val="1"/>
          <w:numId w:val="2"/>
        </w:numPr>
        <w:tabs>
          <w:tab w:val="left" w:pos="953"/>
        </w:tabs>
        <w:spacing w:before="2"/>
        <w:ind w:right="549"/>
        <w:rPr>
          <w:sz w:val="20"/>
        </w:rPr>
      </w:pPr>
      <w:r>
        <w:rPr>
          <w:sz w:val="20"/>
        </w:rPr>
        <w:t>Gold Fleet is a District Championship Regatta as defined by NWISA District Rule 2.3.</w:t>
      </w:r>
    </w:p>
    <w:p w14:paraId="4361893E" w14:textId="1A756537" w:rsidR="006A6359" w:rsidRPr="006A6359" w:rsidRDefault="006A6359" w:rsidP="006A6359">
      <w:pPr>
        <w:pStyle w:val="ListParagraph"/>
        <w:numPr>
          <w:ilvl w:val="1"/>
          <w:numId w:val="2"/>
        </w:numPr>
        <w:tabs>
          <w:tab w:val="left" w:pos="953"/>
        </w:tabs>
        <w:spacing w:before="2"/>
        <w:ind w:right="549"/>
        <w:rPr>
          <w:sz w:val="20"/>
        </w:rPr>
      </w:pPr>
      <w:r>
        <w:rPr>
          <w:sz w:val="20"/>
        </w:rPr>
        <w:t>Silver Fleet is an Open Regatta as defined by NWISA District Rule 2.1.</w:t>
      </w:r>
    </w:p>
    <w:p w14:paraId="039A095C" w14:textId="5260FEBC" w:rsidR="00B51BA5" w:rsidRDefault="00413CC0">
      <w:pPr>
        <w:pStyle w:val="ListParagraph"/>
        <w:numPr>
          <w:ilvl w:val="1"/>
          <w:numId w:val="2"/>
        </w:numPr>
        <w:tabs>
          <w:tab w:val="left" w:pos="953"/>
        </w:tabs>
        <w:spacing w:before="2"/>
        <w:ind w:right="549"/>
        <w:rPr>
          <w:sz w:val="20"/>
        </w:rPr>
      </w:pPr>
      <w:r>
        <w:rPr>
          <w:sz w:val="20"/>
        </w:rPr>
        <w:t>Competing ‘Gold’ teams shall be</w:t>
      </w:r>
      <w:r w:rsidR="008519D7">
        <w:rPr>
          <w:sz w:val="20"/>
        </w:rPr>
        <w:t xml:space="preserve"> “active” teams as defined in the NWISA District Rules, shall be </w:t>
      </w:r>
      <w:r>
        <w:rPr>
          <w:sz w:val="20"/>
        </w:rPr>
        <w:t>members of ISSA</w:t>
      </w:r>
      <w:r w:rsidR="008519D7">
        <w:rPr>
          <w:sz w:val="20"/>
        </w:rPr>
        <w:t>,</w:t>
      </w:r>
      <w:r>
        <w:rPr>
          <w:sz w:val="20"/>
        </w:rPr>
        <w:t xml:space="preserve"> and meet ISSA eligibility rules as prescribed in the Procedural Rule</w:t>
      </w:r>
      <w:r w:rsidR="008519D7">
        <w:rPr>
          <w:sz w:val="20"/>
        </w:rPr>
        <w:t>s.</w:t>
      </w:r>
      <w:r>
        <w:rPr>
          <w:sz w:val="20"/>
        </w:rPr>
        <w:t xml:space="preserve"> Competing ‘Silver’ teams shall be members of ISSA and meet “Open” eligibility rules as prescribed by NWISA district</w:t>
      </w:r>
      <w:r>
        <w:rPr>
          <w:spacing w:val="-1"/>
          <w:sz w:val="20"/>
        </w:rPr>
        <w:t xml:space="preserve"> </w:t>
      </w:r>
      <w:r>
        <w:rPr>
          <w:sz w:val="20"/>
        </w:rPr>
        <w:t>rules.</w:t>
      </w:r>
    </w:p>
    <w:p w14:paraId="3EB5B81F" w14:textId="30E7330B" w:rsidR="008519D7" w:rsidRDefault="008519D7">
      <w:pPr>
        <w:pStyle w:val="ListParagraph"/>
        <w:numPr>
          <w:ilvl w:val="1"/>
          <w:numId w:val="2"/>
        </w:numPr>
        <w:tabs>
          <w:tab w:val="left" w:pos="953"/>
        </w:tabs>
        <w:spacing w:before="2"/>
        <w:ind w:right="1062"/>
        <w:rPr>
          <w:sz w:val="20"/>
        </w:rPr>
      </w:pPr>
      <w:r>
        <w:rPr>
          <w:sz w:val="20"/>
        </w:rPr>
        <w:t>Gold</w:t>
      </w:r>
      <w:r w:rsidR="00106050">
        <w:rPr>
          <w:sz w:val="20"/>
        </w:rPr>
        <w:t xml:space="preserve"> and Silver</w:t>
      </w:r>
      <w:r>
        <w:rPr>
          <w:sz w:val="20"/>
        </w:rPr>
        <w:t xml:space="preserve"> fleet</w:t>
      </w:r>
      <w:r w:rsidR="00106050">
        <w:rPr>
          <w:sz w:val="20"/>
        </w:rPr>
        <w:t>s</w:t>
      </w:r>
      <w:r>
        <w:rPr>
          <w:sz w:val="20"/>
        </w:rPr>
        <w:t xml:space="preserve"> shall be limited to one berth per school</w:t>
      </w:r>
      <w:r w:rsidR="00106050">
        <w:rPr>
          <w:sz w:val="20"/>
        </w:rPr>
        <w:t xml:space="preserve"> or 20 berths per fleet</w:t>
      </w:r>
      <w:r>
        <w:rPr>
          <w:sz w:val="20"/>
        </w:rPr>
        <w:t>.</w:t>
      </w:r>
    </w:p>
    <w:p w14:paraId="6A5BF6E7" w14:textId="5990BBEF" w:rsidR="008519D7" w:rsidRDefault="008519D7">
      <w:pPr>
        <w:pStyle w:val="ListParagraph"/>
        <w:numPr>
          <w:ilvl w:val="1"/>
          <w:numId w:val="2"/>
        </w:numPr>
        <w:tabs>
          <w:tab w:val="left" w:pos="953"/>
        </w:tabs>
        <w:spacing w:before="2"/>
        <w:ind w:right="1062"/>
        <w:rPr>
          <w:sz w:val="20"/>
        </w:rPr>
      </w:pPr>
      <w:r>
        <w:rPr>
          <w:sz w:val="20"/>
        </w:rPr>
        <w:t xml:space="preserve">Per District Rule 6.1, doublehanded fleet race districts shall be limited to 20 active teams.  </w:t>
      </w:r>
      <w:r w:rsidR="006A6359">
        <w:rPr>
          <w:sz w:val="20"/>
        </w:rPr>
        <w:t>If</w:t>
      </w:r>
      <w:r>
        <w:rPr>
          <w:sz w:val="20"/>
        </w:rPr>
        <w:t xml:space="preserve"> more than 20 teams wish to compete, the 20 teams will be determined by the ranking of active teams from the ranking regattas.</w:t>
      </w:r>
    </w:p>
    <w:p w14:paraId="4765C053" w14:textId="0132D1FB" w:rsidR="00B51BA5" w:rsidRDefault="008519D7">
      <w:pPr>
        <w:pStyle w:val="ListParagraph"/>
        <w:numPr>
          <w:ilvl w:val="1"/>
          <w:numId w:val="2"/>
        </w:numPr>
        <w:tabs>
          <w:tab w:val="left" w:pos="953"/>
        </w:tabs>
        <w:spacing w:before="2"/>
        <w:ind w:right="1062"/>
        <w:rPr>
          <w:sz w:val="20"/>
        </w:rPr>
      </w:pPr>
      <w:r>
        <w:rPr>
          <w:sz w:val="20"/>
        </w:rPr>
        <w:t>Silver fleet is open to m</w:t>
      </w:r>
      <w:r w:rsidR="00413CC0">
        <w:rPr>
          <w:sz w:val="20"/>
        </w:rPr>
        <w:t>ultiple teams per school</w:t>
      </w:r>
      <w:r>
        <w:rPr>
          <w:sz w:val="20"/>
        </w:rPr>
        <w:t xml:space="preserve">, </w:t>
      </w:r>
      <w:r w:rsidR="00413CC0">
        <w:rPr>
          <w:sz w:val="20"/>
        </w:rPr>
        <w:t xml:space="preserve">limited </w:t>
      </w:r>
      <w:r w:rsidR="00106050">
        <w:rPr>
          <w:sz w:val="20"/>
        </w:rPr>
        <w:t>to 20 berths</w:t>
      </w:r>
      <w:r>
        <w:rPr>
          <w:sz w:val="20"/>
        </w:rPr>
        <w:t>.</w:t>
      </w:r>
    </w:p>
    <w:p w14:paraId="259008F2" w14:textId="77777777" w:rsidR="00B51BA5" w:rsidRDefault="00413CC0">
      <w:pPr>
        <w:pStyle w:val="ListParagraph"/>
        <w:numPr>
          <w:ilvl w:val="1"/>
          <w:numId w:val="2"/>
        </w:numPr>
        <w:tabs>
          <w:tab w:val="left" w:pos="953"/>
        </w:tabs>
        <w:ind w:right="746"/>
        <w:rPr>
          <w:sz w:val="20"/>
        </w:rPr>
      </w:pPr>
      <w:r>
        <w:rPr>
          <w:sz w:val="20"/>
        </w:rPr>
        <w:t>Teams shall be accompanied by a designated adult team leader, who may be an advisor,</w:t>
      </w:r>
      <w:r>
        <w:rPr>
          <w:spacing w:val="-32"/>
          <w:sz w:val="20"/>
        </w:rPr>
        <w:t xml:space="preserve"> </w:t>
      </w:r>
      <w:r>
        <w:rPr>
          <w:sz w:val="20"/>
        </w:rPr>
        <w:t>coach or parent recognized by the</w:t>
      </w:r>
      <w:r>
        <w:rPr>
          <w:spacing w:val="-1"/>
          <w:sz w:val="20"/>
        </w:rPr>
        <w:t xml:space="preserve"> </w:t>
      </w:r>
      <w:r>
        <w:rPr>
          <w:sz w:val="20"/>
        </w:rPr>
        <w:t>school.</w:t>
      </w:r>
    </w:p>
    <w:p w14:paraId="1E082878" w14:textId="36480317" w:rsidR="008519D7" w:rsidRPr="008519D7" w:rsidRDefault="00413CC0" w:rsidP="008519D7">
      <w:pPr>
        <w:pStyle w:val="ListParagraph"/>
        <w:numPr>
          <w:ilvl w:val="1"/>
          <w:numId w:val="2"/>
        </w:numPr>
        <w:tabs>
          <w:tab w:val="left" w:pos="953"/>
        </w:tabs>
        <w:ind w:right="573"/>
        <w:rPr>
          <w:sz w:val="20"/>
        </w:rPr>
      </w:pPr>
      <w:r>
        <w:rPr>
          <w:sz w:val="20"/>
        </w:rPr>
        <w:t>The top-two winners of Gold fleet will advance to the Mallory Trophy (National ISSA Fleet Racing Championship) to represent</w:t>
      </w:r>
      <w:r>
        <w:rPr>
          <w:spacing w:val="2"/>
          <w:sz w:val="20"/>
        </w:rPr>
        <w:t xml:space="preserve"> </w:t>
      </w:r>
      <w:r>
        <w:rPr>
          <w:sz w:val="20"/>
        </w:rPr>
        <w:t>NWISA.</w:t>
      </w:r>
    </w:p>
    <w:p w14:paraId="0DF520D6" w14:textId="77777777" w:rsidR="00B51BA5" w:rsidRDefault="00B51BA5">
      <w:pPr>
        <w:pStyle w:val="BodyText"/>
        <w:spacing w:before="11"/>
        <w:rPr>
          <w:sz w:val="21"/>
        </w:rPr>
      </w:pPr>
    </w:p>
    <w:p w14:paraId="0FF97ABA" w14:textId="77777777" w:rsidR="00B51BA5" w:rsidRDefault="00413CC0">
      <w:pPr>
        <w:pStyle w:val="Heading2"/>
        <w:numPr>
          <w:ilvl w:val="0"/>
          <w:numId w:val="2"/>
        </w:numPr>
        <w:tabs>
          <w:tab w:val="left" w:pos="521"/>
        </w:tabs>
      </w:pPr>
      <w:r>
        <w:t>ENTRY AND ENTRY</w:t>
      </w:r>
      <w:r>
        <w:rPr>
          <w:spacing w:val="-3"/>
        </w:rPr>
        <w:t xml:space="preserve"> </w:t>
      </w:r>
      <w:r>
        <w:t>FEE:</w:t>
      </w:r>
    </w:p>
    <w:p w14:paraId="70E5E1E5" w14:textId="4F0ED38D" w:rsidR="00B51BA5" w:rsidRDefault="00413CC0">
      <w:pPr>
        <w:pStyle w:val="ListParagraph"/>
        <w:numPr>
          <w:ilvl w:val="1"/>
          <w:numId w:val="2"/>
        </w:numPr>
        <w:tabs>
          <w:tab w:val="left" w:pos="953"/>
        </w:tabs>
        <w:spacing w:before="5" w:line="237" w:lineRule="auto"/>
        <w:ind w:right="1005"/>
        <w:rPr>
          <w:sz w:val="20"/>
        </w:rPr>
      </w:pPr>
      <w:r>
        <w:rPr>
          <w:sz w:val="20"/>
        </w:rPr>
        <w:t>Eligible schools shall register through the NWISA registration sheet. Registration</w:t>
      </w:r>
      <w:r w:rsidR="006A6359">
        <w:rPr>
          <w:sz w:val="20"/>
        </w:rPr>
        <w:t xml:space="preserve"> for Silver Fleet</w:t>
      </w:r>
      <w:r>
        <w:rPr>
          <w:sz w:val="20"/>
        </w:rPr>
        <w:t xml:space="preserve"> is on a first come, first served basis. </w:t>
      </w:r>
      <w:r>
        <w:rPr>
          <w:sz w:val="20"/>
          <w:u w:val="single"/>
        </w:rPr>
        <w:t>Registration opens</w:t>
      </w:r>
      <w:r>
        <w:rPr>
          <w:sz w:val="20"/>
        </w:rPr>
        <w:t xml:space="preserve"> April </w:t>
      </w:r>
      <w:r w:rsidR="006A6359">
        <w:rPr>
          <w:sz w:val="20"/>
        </w:rPr>
        <w:t>22</w:t>
      </w:r>
      <w:r>
        <w:rPr>
          <w:sz w:val="20"/>
        </w:rPr>
        <w:t xml:space="preserve"> at</w:t>
      </w:r>
      <w:r>
        <w:rPr>
          <w:spacing w:val="-3"/>
          <w:sz w:val="20"/>
        </w:rPr>
        <w:t xml:space="preserve"> </w:t>
      </w:r>
      <w:r>
        <w:rPr>
          <w:sz w:val="20"/>
        </w:rPr>
        <w:t>1100.</w:t>
      </w:r>
    </w:p>
    <w:p w14:paraId="3E181477" w14:textId="4771C30E" w:rsidR="00B51BA5" w:rsidRDefault="00413CC0">
      <w:pPr>
        <w:pStyle w:val="ListParagraph"/>
        <w:numPr>
          <w:ilvl w:val="1"/>
          <w:numId w:val="2"/>
        </w:numPr>
        <w:tabs>
          <w:tab w:val="left" w:pos="953"/>
        </w:tabs>
        <w:spacing w:before="2"/>
        <w:ind w:right="968"/>
        <w:rPr>
          <w:sz w:val="20"/>
        </w:rPr>
      </w:pPr>
      <w:r>
        <w:rPr>
          <w:sz w:val="20"/>
          <w:u w:val="single"/>
        </w:rPr>
        <w:t>Registration closes</w:t>
      </w:r>
      <w:r>
        <w:rPr>
          <w:sz w:val="20"/>
        </w:rPr>
        <w:t xml:space="preserve"> April 2</w:t>
      </w:r>
      <w:r w:rsidR="006A6359">
        <w:rPr>
          <w:sz w:val="20"/>
        </w:rPr>
        <w:t>9</w:t>
      </w:r>
      <w:r>
        <w:rPr>
          <w:sz w:val="20"/>
        </w:rPr>
        <w:t xml:space="preserve"> at 2200. Additional registrations are allowed after this time,</w:t>
      </w:r>
      <w:r>
        <w:rPr>
          <w:spacing w:val="-28"/>
          <w:sz w:val="20"/>
        </w:rPr>
        <w:t xml:space="preserve"> </w:t>
      </w:r>
      <w:r>
        <w:rPr>
          <w:sz w:val="20"/>
        </w:rPr>
        <w:t>but teams may be turned away if event capacity is</w:t>
      </w:r>
      <w:r>
        <w:rPr>
          <w:spacing w:val="-2"/>
          <w:sz w:val="20"/>
        </w:rPr>
        <w:t xml:space="preserve"> </w:t>
      </w:r>
      <w:r>
        <w:rPr>
          <w:sz w:val="20"/>
        </w:rPr>
        <w:t>reached.</w:t>
      </w:r>
    </w:p>
    <w:p w14:paraId="3CD5DFE3" w14:textId="77777777" w:rsidR="00B51BA5" w:rsidRDefault="00413CC0">
      <w:pPr>
        <w:pStyle w:val="ListParagraph"/>
        <w:numPr>
          <w:ilvl w:val="1"/>
          <w:numId w:val="2"/>
        </w:numPr>
        <w:tabs>
          <w:tab w:val="left" w:pos="953"/>
        </w:tabs>
        <w:spacing w:before="1"/>
        <w:ind w:right="1129"/>
        <w:rPr>
          <w:sz w:val="20"/>
        </w:rPr>
      </w:pPr>
      <w:r>
        <w:rPr>
          <w:sz w:val="20"/>
        </w:rPr>
        <w:t>Teams unable to compete once registration closes, shall notify the regatta chair as soon</w:t>
      </w:r>
      <w:r>
        <w:rPr>
          <w:spacing w:val="-29"/>
          <w:sz w:val="20"/>
        </w:rPr>
        <w:t xml:space="preserve"> </w:t>
      </w:r>
      <w:r>
        <w:rPr>
          <w:sz w:val="20"/>
        </w:rPr>
        <w:t>as possible.</w:t>
      </w:r>
    </w:p>
    <w:p w14:paraId="7C48CBFE" w14:textId="2685FE89" w:rsidR="00B51BA5" w:rsidRDefault="00413CC0">
      <w:pPr>
        <w:pStyle w:val="ListParagraph"/>
        <w:numPr>
          <w:ilvl w:val="1"/>
          <w:numId w:val="2"/>
        </w:numPr>
        <w:tabs>
          <w:tab w:val="left" w:pos="953"/>
        </w:tabs>
        <w:spacing w:before="1"/>
        <w:ind w:right="738"/>
        <w:rPr>
          <w:sz w:val="20"/>
        </w:rPr>
      </w:pPr>
      <w:r>
        <w:rPr>
          <w:sz w:val="20"/>
        </w:rPr>
        <w:t xml:space="preserve">An </w:t>
      </w:r>
      <w:r>
        <w:rPr>
          <w:sz w:val="20"/>
          <w:u w:val="single"/>
        </w:rPr>
        <w:t xml:space="preserve">entry fee of </w:t>
      </w:r>
      <w:r w:rsidR="00106050">
        <w:rPr>
          <w:sz w:val="20"/>
          <w:u w:val="single"/>
        </w:rPr>
        <w:t>$25</w:t>
      </w:r>
      <w:r>
        <w:rPr>
          <w:sz w:val="20"/>
          <w:u w:val="single"/>
        </w:rPr>
        <w:t xml:space="preserve"> per sailor</w:t>
      </w:r>
      <w:r>
        <w:rPr>
          <w:sz w:val="20"/>
        </w:rPr>
        <w:t xml:space="preserve"> payable to: “</w:t>
      </w:r>
      <w:r w:rsidR="00106050">
        <w:rPr>
          <w:sz w:val="20"/>
        </w:rPr>
        <w:t>Anacortes Parks Foundation</w:t>
      </w:r>
      <w:r>
        <w:rPr>
          <w:sz w:val="20"/>
        </w:rPr>
        <w:t>” will be collected at check in. This fee covers breakfas</w:t>
      </w:r>
      <w:r w:rsidR="006A6359">
        <w:rPr>
          <w:sz w:val="20"/>
        </w:rPr>
        <w:t>t</w:t>
      </w:r>
      <w:r>
        <w:rPr>
          <w:sz w:val="20"/>
        </w:rPr>
        <w:t xml:space="preserve"> each day, and a dinner Saturday night for all sailors and coaches. Parents can purchase dinner tickets for </w:t>
      </w:r>
      <w:r>
        <w:rPr>
          <w:sz w:val="20"/>
          <w:u w:val="single"/>
        </w:rPr>
        <w:t>$5 per meal</w:t>
      </w:r>
      <w:r>
        <w:rPr>
          <w:sz w:val="20"/>
        </w:rPr>
        <w:t xml:space="preserve">. </w:t>
      </w:r>
    </w:p>
    <w:p w14:paraId="0FC6D71F" w14:textId="77777777" w:rsidR="00B51BA5" w:rsidRDefault="00413CC0">
      <w:pPr>
        <w:pStyle w:val="ListParagraph"/>
        <w:numPr>
          <w:ilvl w:val="1"/>
          <w:numId w:val="2"/>
        </w:numPr>
        <w:tabs>
          <w:tab w:val="left" w:pos="953"/>
        </w:tabs>
        <w:spacing w:line="265" w:lineRule="exact"/>
        <w:rPr>
          <w:sz w:val="20"/>
        </w:rPr>
      </w:pPr>
      <w:r>
        <w:rPr>
          <w:sz w:val="20"/>
        </w:rPr>
        <w:t>Each competing program must have a damage deposit on file with NWISA per District rule</w:t>
      </w:r>
      <w:r>
        <w:rPr>
          <w:spacing w:val="-13"/>
          <w:sz w:val="20"/>
        </w:rPr>
        <w:t xml:space="preserve"> </w:t>
      </w:r>
      <w:r>
        <w:rPr>
          <w:sz w:val="20"/>
        </w:rPr>
        <w:t>7.3.</w:t>
      </w:r>
    </w:p>
    <w:p w14:paraId="5A377FE0" w14:textId="77777777" w:rsidR="00B51BA5" w:rsidRDefault="00B51BA5">
      <w:pPr>
        <w:spacing w:line="265" w:lineRule="exact"/>
        <w:rPr>
          <w:sz w:val="20"/>
        </w:rPr>
        <w:sectPr w:rsidR="00B51BA5">
          <w:type w:val="continuous"/>
          <w:pgSz w:w="12240" w:h="15840"/>
          <w:pgMar w:top="680" w:right="920" w:bottom="280" w:left="1280" w:header="720" w:footer="720" w:gutter="0"/>
          <w:cols w:space="720"/>
        </w:sectPr>
      </w:pPr>
    </w:p>
    <w:p w14:paraId="1E319662" w14:textId="77777777" w:rsidR="00B51BA5" w:rsidRDefault="00413CC0">
      <w:pPr>
        <w:pStyle w:val="Heading2"/>
        <w:numPr>
          <w:ilvl w:val="0"/>
          <w:numId w:val="2"/>
        </w:numPr>
        <w:tabs>
          <w:tab w:val="left" w:pos="521"/>
        </w:tabs>
        <w:spacing w:before="86"/>
      </w:pPr>
      <w:r>
        <w:lastRenderedPageBreak/>
        <w:t>BOATS AND</w:t>
      </w:r>
      <w:r>
        <w:rPr>
          <w:spacing w:val="-1"/>
        </w:rPr>
        <w:t xml:space="preserve"> </w:t>
      </w:r>
      <w:r>
        <w:t>FORMAT:</w:t>
      </w:r>
    </w:p>
    <w:p w14:paraId="6F62F78E" w14:textId="77777777" w:rsidR="00B51BA5" w:rsidRDefault="00413CC0">
      <w:pPr>
        <w:pStyle w:val="ListParagraph"/>
        <w:numPr>
          <w:ilvl w:val="1"/>
          <w:numId w:val="2"/>
        </w:numPr>
        <w:tabs>
          <w:tab w:val="left" w:pos="953"/>
        </w:tabs>
        <w:rPr>
          <w:sz w:val="20"/>
        </w:rPr>
      </w:pPr>
      <w:r>
        <w:rPr>
          <w:sz w:val="20"/>
        </w:rPr>
        <w:t>FJs will be sailing in both fleets in a normal A/B fleet</w:t>
      </w:r>
      <w:r>
        <w:rPr>
          <w:spacing w:val="-4"/>
          <w:sz w:val="20"/>
        </w:rPr>
        <w:t xml:space="preserve"> </w:t>
      </w:r>
      <w:r>
        <w:rPr>
          <w:sz w:val="20"/>
        </w:rPr>
        <w:t>rotation.</w:t>
      </w:r>
    </w:p>
    <w:p w14:paraId="42BFE724" w14:textId="0E56DC6D" w:rsidR="00B51BA5" w:rsidRDefault="00413CC0">
      <w:pPr>
        <w:pStyle w:val="ListParagraph"/>
        <w:numPr>
          <w:ilvl w:val="1"/>
          <w:numId w:val="2"/>
        </w:numPr>
        <w:tabs>
          <w:tab w:val="left" w:pos="953"/>
        </w:tabs>
        <w:spacing w:before="1"/>
        <w:ind w:right="707"/>
        <w:rPr>
          <w:sz w:val="20"/>
        </w:rPr>
      </w:pPr>
      <w:r>
        <w:rPr>
          <w:sz w:val="20"/>
        </w:rPr>
        <w:t>Boats in Gold fleet shall use the NWISA district</w:t>
      </w:r>
      <w:r>
        <w:rPr>
          <w:spacing w:val="-9"/>
          <w:sz w:val="20"/>
        </w:rPr>
        <w:t xml:space="preserve"> </w:t>
      </w:r>
      <w:r>
        <w:rPr>
          <w:sz w:val="20"/>
        </w:rPr>
        <w:t>sails.</w:t>
      </w:r>
    </w:p>
    <w:p w14:paraId="571320ED" w14:textId="77777777" w:rsidR="00B51BA5" w:rsidRDefault="00413CC0">
      <w:pPr>
        <w:pStyle w:val="ListParagraph"/>
        <w:numPr>
          <w:ilvl w:val="1"/>
          <w:numId w:val="2"/>
        </w:numPr>
        <w:tabs>
          <w:tab w:val="left" w:pos="953"/>
        </w:tabs>
        <w:spacing w:before="1"/>
        <w:ind w:right="692"/>
        <w:rPr>
          <w:sz w:val="20"/>
        </w:rPr>
      </w:pPr>
      <w:r>
        <w:rPr>
          <w:sz w:val="20"/>
        </w:rPr>
        <w:t>Silver fleet boats may be of any make and year, provided they are in good sailable condition. These boats must be provided with sails in good condition with identifying numbers that</w:t>
      </w:r>
      <w:r>
        <w:rPr>
          <w:spacing w:val="-39"/>
          <w:sz w:val="20"/>
        </w:rPr>
        <w:t xml:space="preserve"> </w:t>
      </w:r>
      <w:r>
        <w:rPr>
          <w:sz w:val="20"/>
        </w:rPr>
        <w:t>follow the</w:t>
      </w:r>
      <w:r>
        <w:rPr>
          <w:color w:val="0000FF"/>
          <w:sz w:val="20"/>
        </w:rPr>
        <w:t xml:space="preserve"> </w:t>
      </w:r>
      <w:hyperlink r:id="rId6">
        <w:r>
          <w:rPr>
            <w:color w:val="0000FF"/>
            <w:sz w:val="20"/>
            <w:u w:val="single" w:color="0000FF"/>
          </w:rPr>
          <w:t>district sail number</w:t>
        </w:r>
        <w:r>
          <w:rPr>
            <w:color w:val="0000FF"/>
            <w:spacing w:val="-4"/>
            <w:sz w:val="20"/>
            <w:u w:val="single" w:color="0000FF"/>
          </w:rPr>
          <w:t xml:space="preserve"> </w:t>
        </w:r>
        <w:r>
          <w:rPr>
            <w:color w:val="0000FF"/>
            <w:sz w:val="20"/>
            <w:u w:val="single" w:color="0000FF"/>
          </w:rPr>
          <w:t>allocation</w:t>
        </w:r>
        <w:r>
          <w:rPr>
            <w:sz w:val="20"/>
          </w:rPr>
          <w:t>.</w:t>
        </w:r>
      </w:hyperlink>
    </w:p>
    <w:p w14:paraId="13E2FD91" w14:textId="77777777" w:rsidR="00B51BA5" w:rsidRDefault="00413CC0">
      <w:pPr>
        <w:pStyle w:val="ListParagraph"/>
        <w:numPr>
          <w:ilvl w:val="1"/>
          <w:numId w:val="2"/>
        </w:numPr>
        <w:tabs>
          <w:tab w:val="left" w:pos="953"/>
        </w:tabs>
        <w:spacing w:line="265" w:lineRule="exact"/>
        <w:rPr>
          <w:sz w:val="20"/>
        </w:rPr>
      </w:pPr>
      <w:r>
        <w:rPr>
          <w:sz w:val="20"/>
        </w:rPr>
        <w:t>All boats must be inspected by the regatta chair, or designee, before going</w:t>
      </w:r>
      <w:r>
        <w:rPr>
          <w:spacing w:val="-14"/>
          <w:sz w:val="20"/>
        </w:rPr>
        <w:t xml:space="preserve"> </w:t>
      </w:r>
      <w:r>
        <w:rPr>
          <w:sz w:val="20"/>
        </w:rPr>
        <w:t>afloat.</w:t>
      </w:r>
    </w:p>
    <w:p w14:paraId="06265283" w14:textId="77777777" w:rsidR="00B51BA5" w:rsidRDefault="00B51BA5">
      <w:pPr>
        <w:pStyle w:val="BodyText"/>
        <w:spacing w:before="11"/>
        <w:rPr>
          <w:sz w:val="21"/>
        </w:rPr>
      </w:pPr>
    </w:p>
    <w:p w14:paraId="07380CDD" w14:textId="77777777" w:rsidR="00B51BA5" w:rsidRDefault="00413CC0">
      <w:pPr>
        <w:pStyle w:val="Heading2"/>
        <w:numPr>
          <w:ilvl w:val="0"/>
          <w:numId w:val="2"/>
        </w:numPr>
        <w:tabs>
          <w:tab w:val="left" w:pos="521"/>
        </w:tabs>
      </w:pPr>
      <w:r>
        <w:t>SCHEDULE:</w:t>
      </w:r>
    </w:p>
    <w:p w14:paraId="0C522047" w14:textId="77777777" w:rsidR="00B51BA5" w:rsidRDefault="00B51BA5">
      <w:pPr>
        <w:pStyle w:val="BodyText"/>
        <w:spacing w:before="3"/>
        <w:rPr>
          <w:b/>
        </w:rPr>
      </w:pPr>
    </w:p>
    <w:p w14:paraId="45ACFACA" w14:textId="2A306E06" w:rsidR="00B51BA5" w:rsidRDefault="00413CC0">
      <w:pPr>
        <w:pStyle w:val="Heading3"/>
      </w:pPr>
      <w:r>
        <w:t xml:space="preserve">Friday, </w:t>
      </w:r>
      <w:r w:rsidR="006A6359">
        <w:t>May 3</w:t>
      </w:r>
    </w:p>
    <w:tbl>
      <w:tblPr>
        <w:tblW w:w="0" w:type="auto"/>
        <w:tblInd w:w="2097" w:type="dxa"/>
        <w:tblLayout w:type="fixed"/>
        <w:tblCellMar>
          <w:left w:w="0" w:type="dxa"/>
          <w:right w:w="0" w:type="dxa"/>
        </w:tblCellMar>
        <w:tblLook w:val="01E0" w:firstRow="1" w:lastRow="1" w:firstColumn="1" w:lastColumn="1" w:noHBand="0" w:noVBand="0"/>
      </w:tblPr>
      <w:tblGrid>
        <w:gridCol w:w="716"/>
        <w:gridCol w:w="4709"/>
      </w:tblGrid>
      <w:tr w:rsidR="00B51BA5" w14:paraId="789DB17A" w14:textId="77777777">
        <w:trPr>
          <w:trHeight w:val="265"/>
        </w:trPr>
        <w:tc>
          <w:tcPr>
            <w:tcW w:w="716" w:type="dxa"/>
          </w:tcPr>
          <w:p w14:paraId="181DFDAA" w14:textId="77777777" w:rsidR="00B51BA5" w:rsidRDefault="00413CC0">
            <w:pPr>
              <w:pStyle w:val="TableParagraph"/>
              <w:rPr>
                <w:sz w:val="20"/>
              </w:rPr>
            </w:pPr>
            <w:r>
              <w:rPr>
                <w:sz w:val="20"/>
              </w:rPr>
              <w:t>1530</w:t>
            </w:r>
          </w:p>
        </w:tc>
        <w:tc>
          <w:tcPr>
            <w:tcW w:w="4709" w:type="dxa"/>
          </w:tcPr>
          <w:p w14:paraId="519913E9" w14:textId="77777777" w:rsidR="00B51BA5" w:rsidRDefault="00413CC0">
            <w:pPr>
              <w:pStyle w:val="TableParagraph"/>
              <w:ind w:left="234"/>
              <w:rPr>
                <w:sz w:val="20"/>
              </w:rPr>
            </w:pPr>
            <w:r>
              <w:rPr>
                <w:sz w:val="20"/>
              </w:rPr>
              <w:t>Early registration, boat drop off/inspection begins.</w:t>
            </w:r>
          </w:p>
        </w:tc>
      </w:tr>
      <w:tr w:rsidR="00B51BA5" w14:paraId="0E4D44FD" w14:textId="77777777">
        <w:trPr>
          <w:trHeight w:val="266"/>
        </w:trPr>
        <w:tc>
          <w:tcPr>
            <w:tcW w:w="716" w:type="dxa"/>
          </w:tcPr>
          <w:p w14:paraId="54AE7B5F" w14:textId="77777777" w:rsidR="00B51BA5" w:rsidRDefault="00413CC0">
            <w:pPr>
              <w:pStyle w:val="TableParagraph"/>
              <w:rPr>
                <w:sz w:val="20"/>
              </w:rPr>
            </w:pPr>
            <w:r>
              <w:rPr>
                <w:sz w:val="20"/>
              </w:rPr>
              <w:t>1630</w:t>
            </w:r>
          </w:p>
        </w:tc>
        <w:tc>
          <w:tcPr>
            <w:tcW w:w="4709" w:type="dxa"/>
          </w:tcPr>
          <w:p w14:paraId="44BFD4A3" w14:textId="77777777" w:rsidR="00B51BA5" w:rsidRPr="00657561" w:rsidRDefault="00413CC0">
            <w:pPr>
              <w:pStyle w:val="TableParagraph"/>
              <w:ind w:left="234"/>
              <w:rPr>
                <w:sz w:val="20"/>
              </w:rPr>
            </w:pPr>
            <w:r w:rsidRPr="00657561">
              <w:rPr>
                <w:sz w:val="20"/>
              </w:rPr>
              <w:t>Practice races begin.</w:t>
            </w:r>
          </w:p>
        </w:tc>
      </w:tr>
      <w:tr w:rsidR="00B51BA5" w14:paraId="79B74272" w14:textId="77777777">
        <w:trPr>
          <w:trHeight w:val="265"/>
        </w:trPr>
        <w:tc>
          <w:tcPr>
            <w:tcW w:w="716" w:type="dxa"/>
          </w:tcPr>
          <w:p w14:paraId="455C543C" w14:textId="77777777" w:rsidR="00B51BA5" w:rsidRDefault="00413CC0">
            <w:pPr>
              <w:pStyle w:val="TableParagraph"/>
              <w:spacing w:line="245" w:lineRule="exact"/>
              <w:rPr>
                <w:sz w:val="20"/>
              </w:rPr>
            </w:pPr>
            <w:r>
              <w:rPr>
                <w:sz w:val="20"/>
              </w:rPr>
              <w:t>1830</w:t>
            </w:r>
          </w:p>
        </w:tc>
        <w:tc>
          <w:tcPr>
            <w:tcW w:w="4709" w:type="dxa"/>
          </w:tcPr>
          <w:p w14:paraId="02184FBA" w14:textId="77777777" w:rsidR="00B51BA5" w:rsidRDefault="00413CC0">
            <w:pPr>
              <w:pStyle w:val="TableParagraph"/>
              <w:spacing w:line="245" w:lineRule="exact"/>
              <w:ind w:left="234"/>
              <w:rPr>
                <w:sz w:val="20"/>
              </w:rPr>
            </w:pPr>
            <w:r>
              <w:rPr>
                <w:sz w:val="20"/>
              </w:rPr>
              <w:t>Practice races end.</w:t>
            </w:r>
          </w:p>
        </w:tc>
      </w:tr>
      <w:tr w:rsidR="00B51BA5" w14:paraId="16854846" w14:textId="77777777">
        <w:trPr>
          <w:trHeight w:val="265"/>
        </w:trPr>
        <w:tc>
          <w:tcPr>
            <w:tcW w:w="716" w:type="dxa"/>
          </w:tcPr>
          <w:p w14:paraId="067D123F" w14:textId="77777777" w:rsidR="00B51BA5" w:rsidRDefault="00413CC0">
            <w:pPr>
              <w:pStyle w:val="TableParagraph"/>
              <w:rPr>
                <w:sz w:val="20"/>
              </w:rPr>
            </w:pPr>
            <w:r>
              <w:rPr>
                <w:sz w:val="20"/>
              </w:rPr>
              <w:t>1830</w:t>
            </w:r>
          </w:p>
        </w:tc>
        <w:tc>
          <w:tcPr>
            <w:tcW w:w="4709" w:type="dxa"/>
          </w:tcPr>
          <w:p w14:paraId="0731A4A0" w14:textId="77777777" w:rsidR="00B51BA5" w:rsidRDefault="00413CC0">
            <w:pPr>
              <w:pStyle w:val="TableParagraph"/>
              <w:ind w:left="234"/>
              <w:rPr>
                <w:b/>
                <w:sz w:val="20"/>
              </w:rPr>
            </w:pPr>
            <w:r>
              <w:rPr>
                <w:b/>
                <w:sz w:val="20"/>
              </w:rPr>
              <w:t>NWISA DISTRICT MEETING</w:t>
            </w:r>
          </w:p>
        </w:tc>
      </w:tr>
      <w:tr w:rsidR="00B51BA5" w14:paraId="517DB5A7" w14:textId="77777777">
        <w:trPr>
          <w:trHeight w:val="265"/>
        </w:trPr>
        <w:tc>
          <w:tcPr>
            <w:tcW w:w="716" w:type="dxa"/>
          </w:tcPr>
          <w:p w14:paraId="1232571C" w14:textId="77777777" w:rsidR="00B51BA5" w:rsidRDefault="00413CC0">
            <w:pPr>
              <w:pStyle w:val="TableParagraph"/>
              <w:rPr>
                <w:sz w:val="20"/>
              </w:rPr>
            </w:pPr>
            <w:r>
              <w:rPr>
                <w:sz w:val="20"/>
              </w:rPr>
              <w:t>1900</w:t>
            </w:r>
          </w:p>
        </w:tc>
        <w:tc>
          <w:tcPr>
            <w:tcW w:w="4709" w:type="dxa"/>
          </w:tcPr>
          <w:p w14:paraId="3044910F" w14:textId="77777777" w:rsidR="00B51BA5" w:rsidRDefault="00413CC0">
            <w:pPr>
              <w:pStyle w:val="TableParagraph"/>
              <w:ind w:left="234"/>
              <w:rPr>
                <w:sz w:val="20"/>
              </w:rPr>
            </w:pPr>
            <w:r>
              <w:rPr>
                <w:sz w:val="20"/>
              </w:rPr>
              <w:t>Early registration, boat drop off/inspection ends.</w:t>
            </w:r>
          </w:p>
        </w:tc>
      </w:tr>
    </w:tbl>
    <w:p w14:paraId="5EAEB343" w14:textId="77777777" w:rsidR="00B51BA5" w:rsidRDefault="00B51BA5">
      <w:pPr>
        <w:pStyle w:val="BodyText"/>
        <w:rPr>
          <w:b/>
        </w:rPr>
      </w:pPr>
    </w:p>
    <w:p w14:paraId="6F200B3F" w14:textId="5CE09CB3" w:rsidR="00B51BA5" w:rsidRDefault="00413CC0">
      <w:pPr>
        <w:spacing w:before="1"/>
        <w:ind w:left="520"/>
        <w:rPr>
          <w:b/>
          <w:sz w:val="20"/>
        </w:rPr>
      </w:pPr>
      <w:r>
        <w:rPr>
          <w:b/>
          <w:sz w:val="20"/>
        </w:rPr>
        <w:t xml:space="preserve">Saturday, </w:t>
      </w:r>
      <w:r w:rsidR="006A6359">
        <w:rPr>
          <w:b/>
          <w:sz w:val="20"/>
        </w:rPr>
        <w:t>May 4</w:t>
      </w:r>
    </w:p>
    <w:tbl>
      <w:tblPr>
        <w:tblW w:w="0" w:type="auto"/>
        <w:tblInd w:w="2097" w:type="dxa"/>
        <w:tblLayout w:type="fixed"/>
        <w:tblCellMar>
          <w:left w:w="0" w:type="dxa"/>
          <w:right w:w="0" w:type="dxa"/>
        </w:tblCellMar>
        <w:tblLook w:val="01E0" w:firstRow="1" w:lastRow="1" w:firstColumn="1" w:lastColumn="1" w:noHBand="0" w:noVBand="0"/>
      </w:tblPr>
      <w:tblGrid>
        <w:gridCol w:w="716"/>
        <w:gridCol w:w="5429"/>
      </w:tblGrid>
      <w:tr w:rsidR="00B51BA5" w14:paraId="740E9A05" w14:textId="77777777">
        <w:trPr>
          <w:trHeight w:val="265"/>
        </w:trPr>
        <w:tc>
          <w:tcPr>
            <w:tcW w:w="716" w:type="dxa"/>
          </w:tcPr>
          <w:p w14:paraId="3B5C5E08" w14:textId="77777777" w:rsidR="00B51BA5" w:rsidRDefault="00413CC0">
            <w:pPr>
              <w:pStyle w:val="TableParagraph"/>
              <w:rPr>
                <w:sz w:val="20"/>
              </w:rPr>
            </w:pPr>
            <w:r>
              <w:rPr>
                <w:sz w:val="20"/>
              </w:rPr>
              <w:t>0900</w:t>
            </w:r>
          </w:p>
        </w:tc>
        <w:tc>
          <w:tcPr>
            <w:tcW w:w="5429" w:type="dxa"/>
          </w:tcPr>
          <w:p w14:paraId="61903358" w14:textId="77777777" w:rsidR="00B51BA5" w:rsidRDefault="00413CC0">
            <w:pPr>
              <w:pStyle w:val="TableParagraph"/>
              <w:ind w:left="234"/>
              <w:rPr>
                <w:sz w:val="20"/>
              </w:rPr>
            </w:pPr>
            <w:r>
              <w:rPr>
                <w:sz w:val="20"/>
                <w:u w:val="single"/>
              </w:rPr>
              <w:t>Report time.</w:t>
            </w:r>
            <w:r>
              <w:rPr>
                <w:sz w:val="20"/>
              </w:rPr>
              <w:t xml:space="preserve"> Registration, boat drop off/inspection begins.</w:t>
            </w:r>
          </w:p>
        </w:tc>
      </w:tr>
      <w:tr w:rsidR="00B51BA5" w14:paraId="1FE23088" w14:textId="77777777">
        <w:trPr>
          <w:trHeight w:val="265"/>
        </w:trPr>
        <w:tc>
          <w:tcPr>
            <w:tcW w:w="716" w:type="dxa"/>
          </w:tcPr>
          <w:p w14:paraId="6F37B6F6" w14:textId="77777777" w:rsidR="00B51BA5" w:rsidRDefault="00413CC0">
            <w:pPr>
              <w:pStyle w:val="TableParagraph"/>
              <w:spacing w:line="245" w:lineRule="exact"/>
              <w:rPr>
                <w:sz w:val="20"/>
              </w:rPr>
            </w:pPr>
            <w:r>
              <w:rPr>
                <w:sz w:val="20"/>
              </w:rPr>
              <w:t>0945</w:t>
            </w:r>
          </w:p>
        </w:tc>
        <w:tc>
          <w:tcPr>
            <w:tcW w:w="5429" w:type="dxa"/>
          </w:tcPr>
          <w:p w14:paraId="4772F307" w14:textId="77777777" w:rsidR="00B51BA5" w:rsidRDefault="00413CC0">
            <w:pPr>
              <w:pStyle w:val="TableParagraph"/>
              <w:spacing w:line="245" w:lineRule="exact"/>
              <w:ind w:left="234"/>
              <w:rPr>
                <w:sz w:val="20"/>
              </w:rPr>
            </w:pPr>
            <w:r>
              <w:rPr>
                <w:sz w:val="20"/>
              </w:rPr>
              <w:t>Mandatory Competitors’ Meeting.</w:t>
            </w:r>
          </w:p>
        </w:tc>
      </w:tr>
      <w:tr w:rsidR="00B51BA5" w14:paraId="3357D708" w14:textId="77777777">
        <w:trPr>
          <w:trHeight w:val="265"/>
        </w:trPr>
        <w:tc>
          <w:tcPr>
            <w:tcW w:w="716" w:type="dxa"/>
          </w:tcPr>
          <w:p w14:paraId="436C94D8" w14:textId="77777777" w:rsidR="00B51BA5" w:rsidRDefault="00413CC0">
            <w:pPr>
              <w:pStyle w:val="TableParagraph"/>
              <w:spacing w:line="245" w:lineRule="exact"/>
              <w:rPr>
                <w:sz w:val="20"/>
              </w:rPr>
            </w:pPr>
            <w:r>
              <w:rPr>
                <w:sz w:val="20"/>
              </w:rPr>
              <w:t>1000</w:t>
            </w:r>
          </w:p>
        </w:tc>
        <w:tc>
          <w:tcPr>
            <w:tcW w:w="5429" w:type="dxa"/>
          </w:tcPr>
          <w:p w14:paraId="3796E83A" w14:textId="77777777" w:rsidR="00B51BA5" w:rsidRDefault="00413CC0">
            <w:pPr>
              <w:pStyle w:val="TableParagraph"/>
              <w:spacing w:line="245" w:lineRule="exact"/>
              <w:ind w:left="234"/>
              <w:rPr>
                <w:sz w:val="20"/>
              </w:rPr>
            </w:pPr>
            <w:r>
              <w:rPr>
                <w:sz w:val="20"/>
              </w:rPr>
              <w:t>Registration, boat drop off/inspection ends.</w:t>
            </w:r>
          </w:p>
        </w:tc>
      </w:tr>
      <w:tr w:rsidR="00B51BA5" w14:paraId="6B1A9D4D" w14:textId="77777777">
        <w:trPr>
          <w:trHeight w:val="266"/>
        </w:trPr>
        <w:tc>
          <w:tcPr>
            <w:tcW w:w="716" w:type="dxa"/>
          </w:tcPr>
          <w:p w14:paraId="4BE11F34" w14:textId="77777777" w:rsidR="00B51BA5" w:rsidRDefault="00413CC0">
            <w:pPr>
              <w:pStyle w:val="TableParagraph"/>
              <w:rPr>
                <w:sz w:val="20"/>
              </w:rPr>
            </w:pPr>
            <w:r>
              <w:rPr>
                <w:sz w:val="20"/>
              </w:rPr>
              <w:t>1030</w:t>
            </w:r>
          </w:p>
        </w:tc>
        <w:tc>
          <w:tcPr>
            <w:tcW w:w="5429" w:type="dxa"/>
          </w:tcPr>
          <w:p w14:paraId="1676EACE" w14:textId="77777777" w:rsidR="00B51BA5" w:rsidRDefault="00413CC0">
            <w:pPr>
              <w:pStyle w:val="TableParagraph"/>
              <w:ind w:left="234"/>
              <w:rPr>
                <w:sz w:val="20"/>
              </w:rPr>
            </w:pPr>
            <w:r>
              <w:rPr>
                <w:sz w:val="20"/>
              </w:rPr>
              <w:t>First warning; sailing will continue throughout the day.</w:t>
            </w:r>
          </w:p>
        </w:tc>
      </w:tr>
      <w:tr w:rsidR="00B51BA5" w14:paraId="380AFF93" w14:textId="77777777">
        <w:trPr>
          <w:trHeight w:val="265"/>
        </w:trPr>
        <w:tc>
          <w:tcPr>
            <w:tcW w:w="716" w:type="dxa"/>
          </w:tcPr>
          <w:p w14:paraId="6CA83C04" w14:textId="77777777" w:rsidR="00B51BA5" w:rsidRDefault="00B51BA5">
            <w:pPr>
              <w:pStyle w:val="TableParagraph"/>
              <w:spacing w:line="240" w:lineRule="auto"/>
              <w:ind w:left="0"/>
              <w:rPr>
                <w:rFonts w:ascii="Times New Roman"/>
                <w:sz w:val="18"/>
              </w:rPr>
            </w:pPr>
          </w:p>
        </w:tc>
        <w:tc>
          <w:tcPr>
            <w:tcW w:w="5429" w:type="dxa"/>
          </w:tcPr>
          <w:p w14:paraId="0D134A03" w14:textId="614F088A" w:rsidR="00B51BA5" w:rsidRDefault="006A6359">
            <w:pPr>
              <w:pStyle w:val="TableParagraph"/>
              <w:ind w:left="234"/>
              <w:rPr>
                <w:sz w:val="20"/>
              </w:rPr>
            </w:pPr>
            <w:r>
              <w:rPr>
                <w:sz w:val="20"/>
              </w:rPr>
              <w:t>D</w:t>
            </w:r>
            <w:r w:rsidR="00413CC0">
              <w:rPr>
                <w:sz w:val="20"/>
              </w:rPr>
              <w:t>inner served after racing ends (tentatively 1900)</w:t>
            </w:r>
          </w:p>
        </w:tc>
      </w:tr>
    </w:tbl>
    <w:p w14:paraId="18FB83DF" w14:textId="77777777" w:rsidR="00B51BA5" w:rsidRDefault="00B51BA5">
      <w:pPr>
        <w:pStyle w:val="BodyText"/>
        <w:rPr>
          <w:b/>
          <w:sz w:val="22"/>
        </w:rPr>
      </w:pPr>
    </w:p>
    <w:p w14:paraId="03FEB0D9" w14:textId="1FBC97AF" w:rsidR="00B51BA5" w:rsidRDefault="00413CC0">
      <w:pPr>
        <w:ind w:left="520"/>
        <w:rPr>
          <w:b/>
          <w:sz w:val="20"/>
        </w:rPr>
      </w:pPr>
      <w:r>
        <w:rPr>
          <w:b/>
          <w:sz w:val="20"/>
        </w:rPr>
        <w:t xml:space="preserve">Sunday, </w:t>
      </w:r>
      <w:r w:rsidR="006A6359">
        <w:rPr>
          <w:b/>
          <w:sz w:val="20"/>
        </w:rPr>
        <w:t>May 5</w:t>
      </w:r>
    </w:p>
    <w:p w14:paraId="5CD31619" w14:textId="77777777" w:rsidR="00B51BA5" w:rsidRDefault="00413CC0">
      <w:pPr>
        <w:pStyle w:val="BodyText"/>
        <w:tabs>
          <w:tab w:val="left" w:pos="3040"/>
        </w:tabs>
        <w:spacing w:before="1" w:line="265" w:lineRule="exact"/>
        <w:ind w:left="2140"/>
      </w:pPr>
      <w:r>
        <w:t>0830</w:t>
      </w:r>
      <w:r>
        <w:rPr>
          <w:rFonts w:ascii="Times New Roman"/>
        </w:rPr>
        <w:tab/>
      </w:r>
      <w:r>
        <w:rPr>
          <w:u w:val="single"/>
        </w:rPr>
        <w:t>Report</w:t>
      </w:r>
      <w:r>
        <w:rPr>
          <w:spacing w:val="-1"/>
          <w:u w:val="single"/>
        </w:rPr>
        <w:t xml:space="preserve"> </w:t>
      </w:r>
      <w:r>
        <w:rPr>
          <w:u w:val="single"/>
        </w:rPr>
        <w:t>time.</w:t>
      </w:r>
    </w:p>
    <w:p w14:paraId="2903AFCD" w14:textId="30078135" w:rsidR="00B51BA5" w:rsidRDefault="00413CC0">
      <w:pPr>
        <w:pStyle w:val="BodyText"/>
        <w:tabs>
          <w:tab w:val="left" w:pos="3040"/>
        </w:tabs>
        <w:ind w:left="2140" w:right="5382"/>
      </w:pPr>
      <w:r>
        <w:t>0930</w:t>
      </w:r>
      <w:r>
        <w:rPr>
          <w:rFonts w:ascii="Times New Roman"/>
        </w:rPr>
        <w:tab/>
      </w:r>
      <w:r>
        <w:t xml:space="preserve">First warning. </w:t>
      </w:r>
    </w:p>
    <w:p w14:paraId="0D7C0279" w14:textId="77777777" w:rsidR="00B51BA5" w:rsidRDefault="00413CC0">
      <w:pPr>
        <w:pStyle w:val="BodyText"/>
        <w:tabs>
          <w:tab w:val="left" w:pos="3040"/>
        </w:tabs>
        <w:ind w:left="2140" w:right="3698"/>
      </w:pPr>
      <w:r>
        <w:t>1500</w:t>
      </w:r>
      <w:r>
        <w:rPr>
          <w:rFonts w:ascii="Times New Roman"/>
        </w:rPr>
        <w:tab/>
      </w:r>
      <w:r>
        <w:t>No race will be started after this</w:t>
      </w:r>
      <w:r>
        <w:rPr>
          <w:spacing w:val="-12"/>
        </w:rPr>
        <w:t xml:space="preserve"> </w:t>
      </w:r>
      <w:r>
        <w:t>time. 1530</w:t>
      </w:r>
      <w:r>
        <w:rPr>
          <w:rFonts w:ascii="Times New Roman"/>
        </w:rPr>
        <w:tab/>
      </w:r>
      <w:r>
        <w:t>Results and awards</w:t>
      </w:r>
      <w:r>
        <w:rPr>
          <w:spacing w:val="-5"/>
        </w:rPr>
        <w:t xml:space="preserve"> </w:t>
      </w:r>
      <w:r>
        <w:t>presentation.</w:t>
      </w:r>
    </w:p>
    <w:p w14:paraId="69779BDE" w14:textId="77777777" w:rsidR="00B51BA5" w:rsidRDefault="00B51BA5">
      <w:pPr>
        <w:pStyle w:val="BodyText"/>
        <w:spacing w:before="3"/>
      </w:pPr>
    </w:p>
    <w:p w14:paraId="2CA39188" w14:textId="46D35509" w:rsidR="00B51BA5" w:rsidRDefault="00413CC0">
      <w:pPr>
        <w:pStyle w:val="BodyText"/>
        <w:spacing w:line="237" w:lineRule="auto"/>
        <w:ind w:left="520" w:right="920"/>
      </w:pPr>
      <w:r>
        <w:t xml:space="preserve">Any changes to the schedule will be posted on the Official Notice Board located </w:t>
      </w:r>
      <w:r w:rsidR="006A6359">
        <w:t>on the east facing door of the Seafarer’s Memorial Park building</w:t>
      </w:r>
      <w:r>
        <w:t>.</w:t>
      </w:r>
    </w:p>
    <w:p w14:paraId="1A12C7E1" w14:textId="77777777" w:rsidR="00B51BA5" w:rsidRDefault="00B51BA5">
      <w:pPr>
        <w:pStyle w:val="BodyText"/>
        <w:spacing w:before="13"/>
        <w:rPr>
          <w:sz w:val="21"/>
        </w:rPr>
      </w:pPr>
    </w:p>
    <w:p w14:paraId="5D8AC26D" w14:textId="77777777" w:rsidR="00B51BA5" w:rsidRDefault="00413CC0">
      <w:pPr>
        <w:pStyle w:val="Heading2"/>
        <w:numPr>
          <w:ilvl w:val="0"/>
          <w:numId w:val="2"/>
        </w:numPr>
        <w:tabs>
          <w:tab w:val="left" w:pos="521"/>
        </w:tabs>
      </w:pPr>
      <w:r>
        <w:t>RACING</w:t>
      </w:r>
      <w:r>
        <w:rPr>
          <w:spacing w:val="-2"/>
        </w:rPr>
        <w:t xml:space="preserve"> </w:t>
      </w:r>
      <w:r>
        <w:t>AREA:</w:t>
      </w:r>
    </w:p>
    <w:p w14:paraId="2F51B893" w14:textId="0941614D" w:rsidR="00B51BA5" w:rsidRDefault="00413CC0">
      <w:pPr>
        <w:pStyle w:val="BodyText"/>
        <w:spacing w:before="3"/>
        <w:ind w:left="520" w:right="1100"/>
      </w:pPr>
      <w:r>
        <w:t xml:space="preserve">All races will be sailed </w:t>
      </w:r>
      <w:r w:rsidR="00546DCD">
        <w:t xml:space="preserve">in </w:t>
      </w:r>
      <w:proofErr w:type="spellStart"/>
      <w:r w:rsidR="00546DCD">
        <w:t>Fidalgo</w:t>
      </w:r>
      <w:proofErr w:type="spellEnd"/>
      <w:r w:rsidR="00546DCD">
        <w:t xml:space="preserve"> Bay.  </w:t>
      </w:r>
    </w:p>
    <w:p w14:paraId="6D22A53C" w14:textId="77777777" w:rsidR="00B51BA5" w:rsidRDefault="00B51BA5">
      <w:pPr>
        <w:pStyle w:val="BodyText"/>
        <w:spacing w:before="11"/>
        <w:rPr>
          <w:sz w:val="21"/>
        </w:rPr>
      </w:pPr>
    </w:p>
    <w:p w14:paraId="6529D3B9" w14:textId="77777777" w:rsidR="00B51BA5" w:rsidRDefault="00413CC0">
      <w:pPr>
        <w:pStyle w:val="Heading2"/>
        <w:numPr>
          <w:ilvl w:val="0"/>
          <w:numId w:val="2"/>
        </w:numPr>
        <w:tabs>
          <w:tab w:val="left" w:pos="521"/>
        </w:tabs>
      </w:pPr>
      <w:r>
        <w:t>COURSES:</w:t>
      </w:r>
    </w:p>
    <w:p w14:paraId="10AC53D3" w14:textId="6312564F" w:rsidR="00B51BA5" w:rsidRDefault="00413CC0">
      <w:pPr>
        <w:pStyle w:val="BodyText"/>
        <w:spacing w:before="6" w:line="237" w:lineRule="auto"/>
        <w:ind w:left="520" w:right="555"/>
      </w:pPr>
      <w:r>
        <w:t>Based on conditions, the Race Committee will determine the courses. Short collegiate style courses will be used.</w:t>
      </w:r>
      <w:r w:rsidR="00546DCD">
        <w:t xml:space="preserve"> A separate course will be set for Gold Fleet and Silver Fleet.</w:t>
      </w:r>
    </w:p>
    <w:p w14:paraId="3E18838B" w14:textId="77777777" w:rsidR="00B51BA5" w:rsidRDefault="00B51BA5">
      <w:pPr>
        <w:pStyle w:val="BodyText"/>
        <w:spacing w:before="12"/>
        <w:rPr>
          <w:sz w:val="21"/>
        </w:rPr>
      </w:pPr>
    </w:p>
    <w:p w14:paraId="4D7B46AF" w14:textId="77777777" w:rsidR="00B51BA5" w:rsidRDefault="00413CC0">
      <w:pPr>
        <w:pStyle w:val="Heading2"/>
        <w:numPr>
          <w:ilvl w:val="0"/>
          <w:numId w:val="2"/>
        </w:numPr>
        <w:tabs>
          <w:tab w:val="left" w:pos="521"/>
        </w:tabs>
      </w:pPr>
      <w:r>
        <w:t>SCORING:</w:t>
      </w:r>
    </w:p>
    <w:p w14:paraId="0D538397" w14:textId="77777777" w:rsidR="00B51BA5" w:rsidRDefault="00413CC0">
      <w:pPr>
        <w:pStyle w:val="BodyText"/>
        <w:spacing w:before="3"/>
        <w:ind w:left="520"/>
      </w:pPr>
      <w:r>
        <w:t>The regatta will be scored in accordance with ISSA Procedural Rules.</w:t>
      </w:r>
    </w:p>
    <w:p w14:paraId="57EBED6E" w14:textId="77777777" w:rsidR="00B51BA5" w:rsidRDefault="00B51BA5">
      <w:pPr>
        <w:pStyle w:val="BodyText"/>
        <w:spacing w:before="11"/>
        <w:rPr>
          <w:sz w:val="19"/>
        </w:rPr>
      </w:pPr>
    </w:p>
    <w:p w14:paraId="110069EF" w14:textId="77777777" w:rsidR="00B51BA5" w:rsidRDefault="00413CC0">
      <w:pPr>
        <w:pStyle w:val="Heading2"/>
        <w:numPr>
          <w:ilvl w:val="0"/>
          <w:numId w:val="2"/>
        </w:numPr>
        <w:tabs>
          <w:tab w:val="left" w:pos="521"/>
        </w:tabs>
        <w:spacing w:before="1"/>
      </w:pPr>
      <w:r>
        <w:t>AWARDS:</w:t>
      </w:r>
    </w:p>
    <w:p w14:paraId="57ECA88D" w14:textId="77777777" w:rsidR="00B51BA5" w:rsidRDefault="00413CC0">
      <w:pPr>
        <w:pStyle w:val="ListParagraph"/>
        <w:numPr>
          <w:ilvl w:val="1"/>
          <w:numId w:val="2"/>
        </w:numPr>
        <w:tabs>
          <w:tab w:val="left" w:pos="952"/>
          <w:tab w:val="left" w:pos="953"/>
        </w:tabs>
        <w:spacing w:before="2"/>
        <w:ind w:right="1083" w:hanging="521"/>
        <w:rPr>
          <w:sz w:val="20"/>
        </w:rPr>
      </w:pPr>
      <w:r>
        <w:rPr>
          <w:sz w:val="20"/>
        </w:rPr>
        <w:t xml:space="preserve">A trophy shall be awarded to the top three teams in each fleet. </w:t>
      </w:r>
      <w:proofErr w:type="gramStart"/>
      <w:r>
        <w:rPr>
          <w:sz w:val="20"/>
        </w:rPr>
        <w:t>Plus</w:t>
      </w:r>
      <w:proofErr w:type="gramEnd"/>
      <w:r>
        <w:rPr>
          <w:sz w:val="20"/>
        </w:rPr>
        <w:t xml:space="preserve"> the fleet</w:t>
      </w:r>
      <w:r>
        <w:rPr>
          <w:spacing w:val="-27"/>
          <w:sz w:val="20"/>
        </w:rPr>
        <w:t xml:space="preserve"> </w:t>
      </w:r>
      <w:r>
        <w:rPr>
          <w:sz w:val="20"/>
        </w:rPr>
        <w:t>championship trophy will be awarded to the top team in Gold</w:t>
      </w:r>
      <w:r>
        <w:rPr>
          <w:spacing w:val="-7"/>
          <w:sz w:val="20"/>
        </w:rPr>
        <w:t xml:space="preserve"> </w:t>
      </w:r>
      <w:r>
        <w:rPr>
          <w:sz w:val="20"/>
        </w:rPr>
        <w:t>fleet.</w:t>
      </w:r>
    </w:p>
    <w:p w14:paraId="2D0B01F0" w14:textId="77777777" w:rsidR="00B51BA5" w:rsidRDefault="00B51BA5">
      <w:pPr>
        <w:rPr>
          <w:sz w:val="20"/>
        </w:rPr>
        <w:sectPr w:rsidR="00B51BA5">
          <w:pgSz w:w="12240" w:h="15840"/>
          <w:pgMar w:top="720" w:right="920" w:bottom="280" w:left="1280" w:header="720" w:footer="720" w:gutter="0"/>
          <w:cols w:space="720"/>
        </w:sectPr>
      </w:pPr>
    </w:p>
    <w:p w14:paraId="1A56306D" w14:textId="77777777" w:rsidR="00B51BA5" w:rsidRDefault="00413CC0">
      <w:pPr>
        <w:pStyle w:val="Heading2"/>
        <w:numPr>
          <w:ilvl w:val="0"/>
          <w:numId w:val="2"/>
        </w:numPr>
        <w:tabs>
          <w:tab w:val="left" w:pos="521"/>
        </w:tabs>
        <w:spacing w:before="77"/>
      </w:pPr>
      <w:r>
        <w:lastRenderedPageBreak/>
        <w:t>HOUSING:</w:t>
      </w:r>
    </w:p>
    <w:p w14:paraId="3BC27D73" w14:textId="77777777" w:rsidR="00106050" w:rsidRDefault="00106050">
      <w:pPr>
        <w:pStyle w:val="ListParagraph"/>
        <w:numPr>
          <w:ilvl w:val="1"/>
          <w:numId w:val="2"/>
        </w:numPr>
        <w:tabs>
          <w:tab w:val="left" w:pos="953"/>
        </w:tabs>
        <w:spacing w:before="2"/>
        <w:ind w:right="884"/>
        <w:rPr>
          <w:sz w:val="20"/>
        </w:rPr>
      </w:pPr>
      <w:r>
        <w:rPr>
          <w:sz w:val="20"/>
        </w:rPr>
        <w:t xml:space="preserve">Housing will be available for sailors and chaperones at Anacortes Middle School. This consist of floor space for sleeping pads/ bags. </w:t>
      </w:r>
    </w:p>
    <w:p w14:paraId="778C9013" w14:textId="5EA16919" w:rsidR="00B51BA5" w:rsidRDefault="00106050">
      <w:pPr>
        <w:pStyle w:val="ListParagraph"/>
        <w:numPr>
          <w:ilvl w:val="1"/>
          <w:numId w:val="2"/>
        </w:numPr>
        <w:tabs>
          <w:tab w:val="left" w:pos="953"/>
        </w:tabs>
        <w:spacing w:before="2"/>
        <w:ind w:right="884"/>
        <w:rPr>
          <w:sz w:val="20"/>
        </w:rPr>
      </w:pPr>
      <w:r>
        <w:rPr>
          <w:sz w:val="20"/>
        </w:rPr>
        <w:t xml:space="preserve">Teams using AMS must be accompanied by a coach, parent or chaperone.  </w:t>
      </w:r>
    </w:p>
    <w:p w14:paraId="5B20A04D" w14:textId="1323148D" w:rsidR="00B51BA5" w:rsidRPr="00546DCD" w:rsidRDefault="00413CC0" w:rsidP="00546DCD">
      <w:pPr>
        <w:pStyle w:val="ListParagraph"/>
        <w:numPr>
          <w:ilvl w:val="1"/>
          <w:numId w:val="2"/>
        </w:numPr>
        <w:tabs>
          <w:tab w:val="left" w:pos="953"/>
        </w:tabs>
        <w:spacing w:before="12"/>
        <w:ind w:right="555"/>
        <w:rPr>
          <w:sz w:val="21"/>
        </w:rPr>
      </w:pPr>
      <w:r>
        <w:rPr>
          <w:sz w:val="20"/>
        </w:rPr>
        <w:t>Contact housing coordinator</w:t>
      </w:r>
      <w:r w:rsidR="00546DCD">
        <w:rPr>
          <w:sz w:val="20"/>
        </w:rPr>
        <w:t xml:space="preserve"> to request housing.</w:t>
      </w:r>
      <w:r w:rsidR="00106050">
        <w:rPr>
          <w:sz w:val="20"/>
        </w:rPr>
        <w:t xml:space="preserve"> Kevin@anacorteswatefront.org</w:t>
      </w:r>
    </w:p>
    <w:p w14:paraId="0DB27F18" w14:textId="3CB2C4A5" w:rsidR="00B51BA5" w:rsidRDefault="00413CC0">
      <w:pPr>
        <w:pStyle w:val="Heading2"/>
        <w:numPr>
          <w:ilvl w:val="0"/>
          <w:numId w:val="2"/>
        </w:numPr>
        <w:tabs>
          <w:tab w:val="left" w:pos="521"/>
        </w:tabs>
      </w:pPr>
      <w:r>
        <w:t>TRAVEL AND</w:t>
      </w:r>
      <w:r>
        <w:rPr>
          <w:spacing w:val="-3"/>
        </w:rPr>
        <w:t xml:space="preserve"> </w:t>
      </w:r>
      <w:r>
        <w:t>TRANSPORTATION:</w:t>
      </w:r>
    </w:p>
    <w:p w14:paraId="272A8C14" w14:textId="228A6402" w:rsidR="00B51BA5" w:rsidRPr="00546DCD" w:rsidRDefault="00546DCD" w:rsidP="00546DCD">
      <w:pPr>
        <w:pStyle w:val="ListParagraph"/>
        <w:numPr>
          <w:ilvl w:val="1"/>
          <w:numId w:val="2"/>
        </w:numPr>
        <w:tabs>
          <w:tab w:val="left" w:pos="953"/>
        </w:tabs>
        <w:spacing w:before="2"/>
        <w:ind w:right="884"/>
        <w:rPr>
          <w:sz w:val="20"/>
        </w:rPr>
      </w:pPr>
      <w:r w:rsidRPr="00546DCD">
        <w:rPr>
          <w:sz w:val="20"/>
        </w:rPr>
        <w:t xml:space="preserve">Teams are responsible for their own transportation. The address of the regatta is 601 Seafarers Way, Anacortes </w:t>
      </w:r>
      <w:proofErr w:type="spellStart"/>
      <w:r w:rsidRPr="00546DCD">
        <w:rPr>
          <w:sz w:val="20"/>
        </w:rPr>
        <w:t>Wa</w:t>
      </w:r>
      <w:proofErr w:type="spellEnd"/>
      <w:r w:rsidRPr="00546DCD">
        <w:rPr>
          <w:sz w:val="20"/>
        </w:rPr>
        <w:t xml:space="preserve">, 98221. Directions to the racing venue are: From westbound state route 20 Spur, exit onto R </w:t>
      </w:r>
      <w:proofErr w:type="spellStart"/>
      <w:r w:rsidRPr="00546DCD">
        <w:rPr>
          <w:sz w:val="20"/>
        </w:rPr>
        <w:t>ave</w:t>
      </w:r>
      <w:proofErr w:type="spellEnd"/>
      <w:r w:rsidRPr="00546DCD">
        <w:rPr>
          <w:sz w:val="20"/>
        </w:rPr>
        <w:t xml:space="preserve"> at the traffic light entering the city of Anacortes. Proceed north on R </w:t>
      </w:r>
      <w:proofErr w:type="spellStart"/>
      <w:r w:rsidRPr="00546DCD">
        <w:rPr>
          <w:sz w:val="20"/>
        </w:rPr>
        <w:t>ave</w:t>
      </w:r>
      <w:proofErr w:type="spellEnd"/>
      <w:r w:rsidRPr="00546DCD">
        <w:rPr>
          <w:sz w:val="20"/>
        </w:rPr>
        <w:t xml:space="preserve"> to right turn (east) onto Seafarers Way. Continue straight toward the water until trending right toward the park building. </w:t>
      </w:r>
      <w:r w:rsidR="00106050">
        <w:rPr>
          <w:sz w:val="20"/>
        </w:rPr>
        <w:t>Trailer</w:t>
      </w:r>
      <w:r w:rsidR="00EB5266">
        <w:rPr>
          <w:sz w:val="20"/>
        </w:rPr>
        <w:t xml:space="preserve">s </w:t>
      </w:r>
      <w:r w:rsidR="00106050">
        <w:rPr>
          <w:sz w:val="20"/>
        </w:rPr>
        <w:t xml:space="preserve">will have preferential parking at the </w:t>
      </w:r>
      <w:r w:rsidR="00EB5266">
        <w:rPr>
          <w:sz w:val="20"/>
        </w:rPr>
        <w:t>SMP building to assist with easy loading/ unloading. Parking will be on a first come first serve basis.</w:t>
      </w:r>
    </w:p>
    <w:p w14:paraId="264C91E4" w14:textId="77777777" w:rsidR="00B51BA5" w:rsidRDefault="00413CC0">
      <w:pPr>
        <w:pStyle w:val="Heading2"/>
        <w:numPr>
          <w:ilvl w:val="0"/>
          <w:numId w:val="2"/>
        </w:numPr>
        <w:tabs>
          <w:tab w:val="left" w:pos="521"/>
        </w:tabs>
      </w:pPr>
      <w:r>
        <w:t>COACHING:</w:t>
      </w:r>
    </w:p>
    <w:p w14:paraId="62859B43" w14:textId="77777777" w:rsidR="00B51BA5" w:rsidRDefault="00413CC0">
      <w:pPr>
        <w:pStyle w:val="ListParagraph"/>
        <w:numPr>
          <w:ilvl w:val="1"/>
          <w:numId w:val="2"/>
        </w:numPr>
        <w:tabs>
          <w:tab w:val="left" w:pos="953"/>
        </w:tabs>
        <w:spacing w:before="2"/>
        <w:ind w:right="580"/>
        <w:rPr>
          <w:sz w:val="20"/>
        </w:rPr>
      </w:pPr>
      <w:r>
        <w:rPr>
          <w:sz w:val="20"/>
        </w:rPr>
        <w:t>Team leaders, chaperones, coaches, parents, advisors and other support personnel shall not go afloat in the sailing area from Saturday morning to the end of racing Sunday unless an</w:t>
      </w:r>
      <w:r>
        <w:rPr>
          <w:spacing w:val="-33"/>
          <w:sz w:val="20"/>
        </w:rPr>
        <w:t xml:space="preserve"> </w:t>
      </w:r>
      <w:r>
        <w:rPr>
          <w:sz w:val="20"/>
        </w:rPr>
        <w:t>exception has been explicitly permitted by the regatta chair. The penalty for failing to comply with this requirement may be the disqualification of all boats, competitors and teams associated with the infringing support</w:t>
      </w:r>
      <w:r>
        <w:rPr>
          <w:spacing w:val="-1"/>
          <w:sz w:val="20"/>
        </w:rPr>
        <w:t xml:space="preserve"> </w:t>
      </w:r>
      <w:r>
        <w:rPr>
          <w:sz w:val="20"/>
        </w:rPr>
        <w:t>personnel.</w:t>
      </w:r>
    </w:p>
    <w:p w14:paraId="3AA24576" w14:textId="77777777" w:rsidR="00B51BA5" w:rsidRDefault="00413CC0">
      <w:pPr>
        <w:pStyle w:val="ListParagraph"/>
        <w:numPr>
          <w:ilvl w:val="1"/>
          <w:numId w:val="2"/>
        </w:numPr>
        <w:tabs>
          <w:tab w:val="left" w:pos="953"/>
        </w:tabs>
        <w:ind w:right="788"/>
        <w:rPr>
          <w:sz w:val="20"/>
        </w:rPr>
      </w:pPr>
      <w:r>
        <w:rPr>
          <w:sz w:val="20"/>
        </w:rPr>
        <w:t>Competitors may receive coaching including instructions, assistance, equipment or</w:t>
      </w:r>
      <w:r>
        <w:rPr>
          <w:spacing w:val="-33"/>
          <w:sz w:val="20"/>
        </w:rPr>
        <w:t xml:space="preserve"> </w:t>
      </w:r>
      <w:r>
        <w:rPr>
          <w:sz w:val="20"/>
        </w:rPr>
        <w:t>sustenance only while on the designated rotation float or on</w:t>
      </w:r>
      <w:r>
        <w:rPr>
          <w:spacing w:val="-6"/>
          <w:sz w:val="20"/>
        </w:rPr>
        <w:t xml:space="preserve"> </w:t>
      </w:r>
      <w:r>
        <w:rPr>
          <w:sz w:val="20"/>
        </w:rPr>
        <w:t>shore.</w:t>
      </w:r>
    </w:p>
    <w:p w14:paraId="7E4F9DD3" w14:textId="77777777" w:rsidR="00B51BA5" w:rsidRDefault="00B51BA5">
      <w:pPr>
        <w:pStyle w:val="BodyText"/>
        <w:spacing w:before="12"/>
        <w:rPr>
          <w:sz w:val="21"/>
        </w:rPr>
      </w:pPr>
    </w:p>
    <w:p w14:paraId="4F669F50" w14:textId="77777777" w:rsidR="00B51BA5" w:rsidRDefault="00413CC0">
      <w:pPr>
        <w:pStyle w:val="Heading2"/>
        <w:numPr>
          <w:ilvl w:val="0"/>
          <w:numId w:val="2"/>
        </w:numPr>
        <w:tabs>
          <w:tab w:val="left" w:pos="521"/>
        </w:tabs>
      </w:pPr>
      <w:r>
        <w:t>CONDUCT:</w:t>
      </w:r>
    </w:p>
    <w:p w14:paraId="2EFA9D0D" w14:textId="77777777" w:rsidR="00B51BA5" w:rsidRDefault="00413CC0">
      <w:pPr>
        <w:pStyle w:val="ListParagraph"/>
        <w:numPr>
          <w:ilvl w:val="1"/>
          <w:numId w:val="2"/>
        </w:numPr>
        <w:tabs>
          <w:tab w:val="left" w:pos="953"/>
        </w:tabs>
        <w:spacing w:before="3"/>
        <w:ind w:right="833"/>
        <w:rPr>
          <w:sz w:val="20"/>
        </w:rPr>
      </w:pPr>
      <w:r>
        <w:rPr>
          <w:sz w:val="20"/>
        </w:rPr>
        <w:t>No contestant shall use, either on or off the water, alcoholic beverages (beer, wine, or</w:t>
      </w:r>
      <w:r>
        <w:rPr>
          <w:spacing w:val="-33"/>
          <w:sz w:val="20"/>
        </w:rPr>
        <w:t xml:space="preserve"> </w:t>
      </w:r>
      <w:r>
        <w:rPr>
          <w:sz w:val="20"/>
        </w:rPr>
        <w:t>distilled spirits, each as defined in Chapter 51 of the US Internal Revenue Code and intended for beverage use), or marijuana, cocaine, or any other controlled substance (as defined in 21 US Code 802), the possession of which, by that contestant is unlawful under 21 US Code</w:t>
      </w:r>
      <w:r>
        <w:rPr>
          <w:spacing w:val="-18"/>
          <w:sz w:val="20"/>
        </w:rPr>
        <w:t xml:space="preserve"> </w:t>
      </w:r>
      <w:r>
        <w:rPr>
          <w:sz w:val="20"/>
        </w:rPr>
        <w:t>841.</w:t>
      </w:r>
    </w:p>
    <w:p w14:paraId="5F67BF28" w14:textId="0A3A2165" w:rsidR="00B51BA5" w:rsidRDefault="00413CC0">
      <w:pPr>
        <w:pStyle w:val="ListParagraph"/>
        <w:numPr>
          <w:ilvl w:val="1"/>
          <w:numId w:val="2"/>
        </w:numPr>
        <w:tabs>
          <w:tab w:val="left" w:pos="953"/>
        </w:tabs>
        <w:ind w:right="558"/>
        <w:rPr>
          <w:sz w:val="20"/>
        </w:rPr>
      </w:pPr>
      <w:r>
        <w:rPr>
          <w:sz w:val="20"/>
        </w:rPr>
        <w:t>Infringements of this regulation and/or other inappropriate conduct occurring during the regatta, may be the basis for a hearing under RRS 69.1. The protest committee for such a</w:t>
      </w:r>
      <w:r>
        <w:rPr>
          <w:spacing w:val="-38"/>
          <w:sz w:val="20"/>
        </w:rPr>
        <w:t xml:space="preserve"> </w:t>
      </w:r>
      <w:r>
        <w:rPr>
          <w:sz w:val="20"/>
        </w:rPr>
        <w:t>hearing shall, at a time and place selected by it, meet to hear said protest, and it may impose scoring penalties, or other sanctions that it deems appropriate, including summary removal from the regatta.</w:t>
      </w:r>
    </w:p>
    <w:p w14:paraId="731FDE54" w14:textId="77777777" w:rsidR="00CF01AC" w:rsidRPr="00CF01AC" w:rsidRDefault="00CF01AC" w:rsidP="00CF01AC">
      <w:pPr>
        <w:tabs>
          <w:tab w:val="left" w:pos="953"/>
        </w:tabs>
        <w:ind w:left="520" w:right="558"/>
        <w:rPr>
          <w:sz w:val="20"/>
        </w:rPr>
      </w:pPr>
    </w:p>
    <w:p w14:paraId="76D93BED" w14:textId="074C03CA" w:rsidR="00EB5266" w:rsidRPr="00CF01AC" w:rsidRDefault="00CF01AC" w:rsidP="00CF01AC">
      <w:pPr>
        <w:pStyle w:val="Heading2"/>
        <w:numPr>
          <w:ilvl w:val="0"/>
          <w:numId w:val="2"/>
        </w:numPr>
        <w:tabs>
          <w:tab w:val="left" w:pos="521"/>
        </w:tabs>
      </w:pPr>
      <w:r>
        <w:t>PERSONAL SAFETY</w:t>
      </w:r>
    </w:p>
    <w:p w14:paraId="1E65D1BF" w14:textId="4AACE597" w:rsidR="00EB5266" w:rsidRPr="00CF01AC" w:rsidRDefault="00EB5266" w:rsidP="00EB5266">
      <w:pPr>
        <w:pStyle w:val="ListParagraph"/>
        <w:numPr>
          <w:ilvl w:val="1"/>
          <w:numId w:val="2"/>
        </w:numPr>
        <w:tabs>
          <w:tab w:val="left" w:pos="953"/>
        </w:tabs>
        <w:ind w:right="558"/>
        <w:rPr>
          <w:sz w:val="20"/>
          <w:szCs w:val="24"/>
        </w:rPr>
      </w:pPr>
      <w:r w:rsidRPr="00CF01AC">
        <w:rPr>
          <w:sz w:val="20"/>
          <w:szCs w:val="24"/>
        </w:rPr>
        <w:t xml:space="preserve">All sailors MUST wear a properly fitted </w:t>
      </w:r>
      <w:bookmarkStart w:id="0" w:name="_GoBack"/>
      <w:r w:rsidRPr="00CF01AC">
        <w:rPr>
          <w:sz w:val="20"/>
          <w:szCs w:val="24"/>
        </w:rPr>
        <w:t xml:space="preserve">wetsuit and </w:t>
      </w:r>
      <w:bookmarkEnd w:id="0"/>
      <w:r w:rsidRPr="00CF01AC">
        <w:rPr>
          <w:sz w:val="20"/>
          <w:szCs w:val="24"/>
        </w:rPr>
        <w:t xml:space="preserve">US Coast Guard Approved Type III personal flotation device. </w:t>
      </w:r>
    </w:p>
    <w:p w14:paraId="65F0B0CA" w14:textId="41A26D13" w:rsidR="00EB5266" w:rsidRPr="00CF01AC" w:rsidRDefault="00EB5266" w:rsidP="00EB5266">
      <w:pPr>
        <w:pStyle w:val="ListParagraph"/>
        <w:numPr>
          <w:ilvl w:val="1"/>
          <w:numId w:val="2"/>
        </w:numPr>
        <w:tabs>
          <w:tab w:val="left" w:pos="953"/>
        </w:tabs>
        <w:ind w:right="558"/>
        <w:rPr>
          <w:sz w:val="20"/>
          <w:szCs w:val="24"/>
        </w:rPr>
      </w:pPr>
      <w:r w:rsidRPr="00CF01AC">
        <w:rPr>
          <w:sz w:val="20"/>
          <w:szCs w:val="24"/>
        </w:rPr>
        <w:t xml:space="preserve">Sun screen, sunglasses, hats/visors, Sailing and booties are recommended. </w:t>
      </w:r>
    </w:p>
    <w:p w14:paraId="2A1D4DA8" w14:textId="77777777" w:rsidR="00B51BA5" w:rsidRDefault="00B51BA5">
      <w:pPr>
        <w:pStyle w:val="BodyText"/>
        <w:spacing w:before="10"/>
        <w:rPr>
          <w:sz w:val="21"/>
        </w:rPr>
      </w:pPr>
    </w:p>
    <w:p w14:paraId="4138DDA1" w14:textId="77777777" w:rsidR="00B51BA5" w:rsidRDefault="00413CC0">
      <w:pPr>
        <w:pStyle w:val="Heading2"/>
        <w:numPr>
          <w:ilvl w:val="0"/>
          <w:numId w:val="2"/>
        </w:numPr>
        <w:tabs>
          <w:tab w:val="left" w:pos="521"/>
        </w:tabs>
      </w:pPr>
      <w:r>
        <w:t>REGATTA</w:t>
      </w:r>
      <w:r>
        <w:rPr>
          <w:spacing w:val="-1"/>
        </w:rPr>
        <w:t xml:space="preserve"> </w:t>
      </w:r>
      <w:r>
        <w:t>CONTACTS:</w:t>
      </w:r>
    </w:p>
    <w:p w14:paraId="3D9B3AC9" w14:textId="77777777" w:rsidR="00B51BA5" w:rsidRDefault="00B51BA5">
      <w:pPr>
        <w:pStyle w:val="BodyText"/>
        <w:spacing w:before="3" w:after="1"/>
        <w:rPr>
          <w:b/>
          <w:sz w:val="22"/>
        </w:rPr>
      </w:pPr>
    </w:p>
    <w:tbl>
      <w:tblPr>
        <w:tblW w:w="0" w:type="auto"/>
        <w:tblInd w:w="117" w:type="dxa"/>
        <w:tblLayout w:type="fixed"/>
        <w:tblCellMar>
          <w:left w:w="0" w:type="dxa"/>
          <w:right w:w="0" w:type="dxa"/>
        </w:tblCellMar>
        <w:tblLook w:val="01E0" w:firstRow="1" w:lastRow="1" w:firstColumn="1" w:lastColumn="1" w:noHBand="0" w:noVBand="0"/>
      </w:tblPr>
      <w:tblGrid>
        <w:gridCol w:w="1990"/>
        <w:gridCol w:w="88"/>
        <w:gridCol w:w="1823"/>
        <w:gridCol w:w="1439"/>
        <w:gridCol w:w="551"/>
        <w:gridCol w:w="3350"/>
      </w:tblGrid>
      <w:tr w:rsidR="00B51BA5" w14:paraId="45192E70" w14:textId="77777777">
        <w:trPr>
          <w:trHeight w:val="265"/>
        </w:trPr>
        <w:tc>
          <w:tcPr>
            <w:tcW w:w="2078" w:type="dxa"/>
            <w:gridSpan w:val="2"/>
          </w:tcPr>
          <w:p w14:paraId="072B0DEF" w14:textId="77777777" w:rsidR="00B51BA5" w:rsidRDefault="00B51BA5">
            <w:pPr>
              <w:pStyle w:val="TableParagraph"/>
              <w:spacing w:line="240" w:lineRule="auto"/>
              <w:ind w:left="0"/>
              <w:rPr>
                <w:rFonts w:ascii="Times New Roman"/>
                <w:sz w:val="18"/>
              </w:rPr>
            </w:pPr>
          </w:p>
        </w:tc>
        <w:tc>
          <w:tcPr>
            <w:tcW w:w="1823" w:type="dxa"/>
          </w:tcPr>
          <w:p w14:paraId="19C2464B" w14:textId="77777777" w:rsidR="00B51BA5" w:rsidRDefault="00413CC0">
            <w:pPr>
              <w:pStyle w:val="TableParagraph"/>
              <w:ind w:left="131"/>
              <w:rPr>
                <w:b/>
                <w:sz w:val="20"/>
              </w:rPr>
            </w:pPr>
            <w:r>
              <w:rPr>
                <w:b/>
                <w:sz w:val="20"/>
              </w:rPr>
              <w:t>Name</w:t>
            </w:r>
          </w:p>
        </w:tc>
        <w:tc>
          <w:tcPr>
            <w:tcW w:w="1990" w:type="dxa"/>
            <w:gridSpan w:val="2"/>
          </w:tcPr>
          <w:p w14:paraId="4D0F7520" w14:textId="77777777" w:rsidR="00B51BA5" w:rsidRDefault="00413CC0">
            <w:pPr>
              <w:pStyle w:val="TableParagraph"/>
              <w:ind w:left="109"/>
              <w:rPr>
                <w:b/>
                <w:sz w:val="20"/>
              </w:rPr>
            </w:pPr>
            <w:r>
              <w:rPr>
                <w:b/>
                <w:sz w:val="20"/>
              </w:rPr>
              <w:t>Telephone</w:t>
            </w:r>
          </w:p>
        </w:tc>
        <w:tc>
          <w:tcPr>
            <w:tcW w:w="3350" w:type="dxa"/>
          </w:tcPr>
          <w:p w14:paraId="650D2A35" w14:textId="77777777" w:rsidR="00B51BA5" w:rsidRDefault="00413CC0">
            <w:pPr>
              <w:pStyle w:val="TableParagraph"/>
              <w:ind w:left="640"/>
              <w:rPr>
                <w:b/>
                <w:sz w:val="20"/>
              </w:rPr>
            </w:pPr>
            <w:r>
              <w:rPr>
                <w:b/>
                <w:sz w:val="20"/>
              </w:rPr>
              <w:t>Email</w:t>
            </w:r>
          </w:p>
        </w:tc>
      </w:tr>
      <w:tr w:rsidR="00B51BA5" w14:paraId="6FC9EC5F" w14:textId="77777777">
        <w:trPr>
          <w:trHeight w:val="266"/>
        </w:trPr>
        <w:tc>
          <w:tcPr>
            <w:tcW w:w="2078" w:type="dxa"/>
            <w:gridSpan w:val="2"/>
          </w:tcPr>
          <w:p w14:paraId="721749D6" w14:textId="77777777" w:rsidR="00B51BA5" w:rsidRPr="00EB5266" w:rsidRDefault="00413CC0">
            <w:pPr>
              <w:pStyle w:val="TableParagraph"/>
              <w:rPr>
                <w:sz w:val="20"/>
              </w:rPr>
            </w:pPr>
            <w:r w:rsidRPr="00EB5266">
              <w:rPr>
                <w:sz w:val="20"/>
              </w:rPr>
              <w:t>Regatta Chair:</w:t>
            </w:r>
          </w:p>
        </w:tc>
        <w:tc>
          <w:tcPr>
            <w:tcW w:w="1823" w:type="dxa"/>
          </w:tcPr>
          <w:p w14:paraId="02789E11" w14:textId="0F754BBA" w:rsidR="00B51BA5" w:rsidRPr="00EB5266" w:rsidRDefault="00EB5266" w:rsidP="00EB5266">
            <w:pPr>
              <w:pStyle w:val="TableParagraph"/>
              <w:rPr>
                <w:sz w:val="20"/>
              </w:rPr>
            </w:pPr>
            <w:r w:rsidRPr="00EB5266">
              <w:rPr>
                <w:sz w:val="20"/>
              </w:rPr>
              <w:t>Kevin Pratt</w:t>
            </w:r>
          </w:p>
        </w:tc>
        <w:tc>
          <w:tcPr>
            <w:tcW w:w="1990" w:type="dxa"/>
            <w:gridSpan w:val="2"/>
          </w:tcPr>
          <w:p w14:paraId="6854A773" w14:textId="225DB199" w:rsidR="00B51BA5" w:rsidRPr="00EB5266" w:rsidRDefault="00EB5266">
            <w:pPr>
              <w:pStyle w:val="TableParagraph"/>
              <w:ind w:left="109"/>
              <w:rPr>
                <w:sz w:val="20"/>
              </w:rPr>
            </w:pPr>
            <w:r w:rsidRPr="00EB5266">
              <w:rPr>
                <w:sz w:val="20"/>
              </w:rPr>
              <w:t>208.661.0916</w:t>
            </w:r>
          </w:p>
        </w:tc>
        <w:tc>
          <w:tcPr>
            <w:tcW w:w="3350" w:type="dxa"/>
          </w:tcPr>
          <w:p w14:paraId="12A8C63E" w14:textId="60092FA5" w:rsidR="00B51BA5" w:rsidRPr="00EB5266" w:rsidRDefault="00EB5266">
            <w:pPr>
              <w:pStyle w:val="TableParagraph"/>
              <w:ind w:left="639"/>
              <w:rPr>
                <w:sz w:val="20"/>
              </w:rPr>
            </w:pPr>
            <w:r w:rsidRPr="00EB5266">
              <w:rPr>
                <w:sz w:val="20"/>
              </w:rPr>
              <w:t>Kevin@ anacorteswaterfont.org</w:t>
            </w:r>
          </w:p>
        </w:tc>
      </w:tr>
      <w:tr w:rsidR="00EB5266" w14:paraId="79E70FBD" w14:textId="77777777">
        <w:trPr>
          <w:gridAfter w:val="2"/>
          <w:wAfter w:w="3901" w:type="dxa"/>
          <w:trHeight w:val="265"/>
        </w:trPr>
        <w:tc>
          <w:tcPr>
            <w:tcW w:w="1990" w:type="dxa"/>
          </w:tcPr>
          <w:p w14:paraId="59FF487C" w14:textId="77777777" w:rsidR="00EB5266" w:rsidRPr="00546DCD" w:rsidRDefault="00EB5266">
            <w:pPr>
              <w:pStyle w:val="TableParagraph"/>
              <w:spacing w:line="240" w:lineRule="auto"/>
              <w:ind w:left="0"/>
              <w:rPr>
                <w:rFonts w:ascii="Times New Roman"/>
                <w:sz w:val="18"/>
                <w:highlight w:val="yellow"/>
              </w:rPr>
            </w:pPr>
          </w:p>
        </w:tc>
        <w:tc>
          <w:tcPr>
            <w:tcW w:w="3350" w:type="dxa"/>
            <w:gridSpan w:val="3"/>
          </w:tcPr>
          <w:p w14:paraId="318C996F" w14:textId="5ABE09BE" w:rsidR="00EB5266" w:rsidRPr="00546DCD" w:rsidRDefault="00EB5266">
            <w:pPr>
              <w:pStyle w:val="TableParagraph"/>
              <w:spacing w:line="245" w:lineRule="exact"/>
              <w:ind w:left="639"/>
              <w:rPr>
                <w:sz w:val="20"/>
                <w:highlight w:val="yellow"/>
              </w:rPr>
            </w:pPr>
          </w:p>
        </w:tc>
      </w:tr>
      <w:tr w:rsidR="00EB5266" w14:paraId="612309DE" w14:textId="77777777">
        <w:trPr>
          <w:gridAfter w:val="2"/>
          <w:wAfter w:w="3901" w:type="dxa"/>
          <w:trHeight w:val="264"/>
        </w:trPr>
        <w:tc>
          <w:tcPr>
            <w:tcW w:w="1990" w:type="dxa"/>
          </w:tcPr>
          <w:p w14:paraId="1C104D71" w14:textId="77777777" w:rsidR="00EB5266" w:rsidRPr="00546DCD" w:rsidRDefault="00EB5266">
            <w:pPr>
              <w:pStyle w:val="TableParagraph"/>
              <w:spacing w:line="240" w:lineRule="auto"/>
              <w:ind w:left="0"/>
              <w:rPr>
                <w:rFonts w:ascii="Times New Roman"/>
                <w:sz w:val="18"/>
                <w:highlight w:val="yellow"/>
              </w:rPr>
            </w:pPr>
          </w:p>
        </w:tc>
        <w:tc>
          <w:tcPr>
            <w:tcW w:w="3350" w:type="dxa"/>
            <w:gridSpan w:val="3"/>
          </w:tcPr>
          <w:p w14:paraId="3877A5DE" w14:textId="4788AD84" w:rsidR="00EB5266" w:rsidRPr="00546DCD" w:rsidRDefault="00EB5266">
            <w:pPr>
              <w:pStyle w:val="TableParagraph"/>
              <w:spacing w:line="244" w:lineRule="exact"/>
              <w:ind w:left="639"/>
              <w:rPr>
                <w:sz w:val="20"/>
                <w:highlight w:val="yellow"/>
              </w:rPr>
            </w:pPr>
          </w:p>
        </w:tc>
      </w:tr>
    </w:tbl>
    <w:p w14:paraId="4E7A6146" w14:textId="72805C96" w:rsidR="00B51BA5" w:rsidRDefault="00B51BA5" w:rsidP="00CF01AC">
      <w:pPr>
        <w:pStyle w:val="BodyText"/>
        <w:tabs>
          <w:tab w:val="left" w:pos="6459"/>
          <w:tab w:val="left" w:pos="9524"/>
        </w:tabs>
        <w:spacing w:before="99"/>
        <w:rPr>
          <w:rFonts w:ascii="Times New Roman"/>
        </w:rPr>
      </w:pPr>
    </w:p>
    <w:sectPr w:rsidR="00B51BA5">
      <w:pgSz w:w="12240" w:h="15840"/>
      <w:pgMar w:top="720" w:right="920" w:bottom="280" w:left="1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17D06"/>
    <w:multiLevelType w:val="hybridMultilevel"/>
    <w:tmpl w:val="5F9406BC"/>
    <w:lvl w:ilvl="0" w:tplc="C7DAA1B4">
      <w:start w:val="1"/>
      <w:numFmt w:val="decimal"/>
      <w:lvlText w:val="%1)"/>
      <w:lvlJc w:val="left"/>
      <w:pPr>
        <w:ind w:left="520" w:hanging="360"/>
        <w:jc w:val="left"/>
      </w:pPr>
      <w:rPr>
        <w:rFonts w:ascii="Segoe UI" w:eastAsia="Segoe UI" w:hAnsi="Segoe UI" w:cs="Segoe UI" w:hint="default"/>
        <w:spacing w:val="-2"/>
        <w:w w:val="100"/>
        <w:sz w:val="18"/>
        <w:szCs w:val="18"/>
      </w:rPr>
    </w:lvl>
    <w:lvl w:ilvl="1" w:tplc="F7D0AF40">
      <w:numFmt w:val="bullet"/>
      <w:lvlText w:val="•"/>
      <w:lvlJc w:val="left"/>
      <w:pPr>
        <w:ind w:left="1472" w:hanging="360"/>
      </w:pPr>
      <w:rPr>
        <w:rFonts w:hint="default"/>
      </w:rPr>
    </w:lvl>
    <w:lvl w:ilvl="2" w:tplc="A30C9A52">
      <w:numFmt w:val="bullet"/>
      <w:lvlText w:val="•"/>
      <w:lvlJc w:val="left"/>
      <w:pPr>
        <w:ind w:left="2424" w:hanging="360"/>
      </w:pPr>
      <w:rPr>
        <w:rFonts w:hint="default"/>
      </w:rPr>
    </w:lvl>
    <w:lvl w:ilvl="3" w:tplc="C730F9CE">
      <w:numFmt w:val="bullet"/>
      <w:lvlText w:val="•"/>
      <w:lvlJc w:val="left"/>
      <w:pPr>
        <w:ind w:left="3376" w:hanging="360"/>
      </w:pPr>
      <w:rPr>
        <w:rFonts w:hint="default"/>
      </w:rPr>
    </w:lvl>
    <w:lvl w:ilvl="4" w:tplc="174E7D26">
      <w:numFmt w:val="bullet"/>
      <w:lvlText w:val="•"/>
      <w:lvlJc w:val="left"/>
      <w:pPr>
        <w:ind w:left="4328" w:hanging="360"/>
      </w:pPr>
      <w:rPr>
        <w:rFonts w:hint="default"/>
      </w:rPr>
    </w:lvl>
    <w:lvl w:ilvl="5" w:tplc="BB2038EE">
      <w:numFmt w:val="bullet"/>
      <w:lvlText w:val="•"/>
      <w:lvlJc w:val="left"/>
      <w:pPr>
        <w:ind w:left="5280" w:hanging="360"/>
      </w:pPr>
      <w:rPr>
        <w:rFonts w:hint="default"/>
      </w:rPr>
    </w:lvl>
    <w:lvl w:ilvl="6" w:tplc="5D7CB192">
      <w:numFmt w:val="bullet"/>
      <w:lvlText w:val="•"/>
      <w:lvlJc w:val="left"/>
      <w:pPr>
        <w:ind w:left="6232" w:hanging="360"/>
      </w:pPr>
      <w:rPr>
        <w:rFonts w:hint="default"/>
      </w:rPr>
    </w:lvl>
    <w:lvl w:ilvl="7" w:tplc="9F5E69F0">
      <w:numFmt w:val="bullet"/>
      <w:lvlText w:val="•"/>
      <w:lvlJc w:val="left"/>
      <w:pPr>
        <w:ind w:left="7184" w:hanging="360"/>
      </w:pPr>
      <w:rPr>
        <w:rFonts w:hint="default"/>
      </w:rPr>
    </w:lvl>
    <w:lvl w:ilvl="8" w:tplc="7310C47C">
      <w:numFmt w:val="bullet"/>
      <w:lvlText w:val="•"/>
      <w:lvlJc w:val="left"/>
      <w:pPr>
        <w:ind w:left="8136" w:hanging="360"/>
      </w:pPr>
      <w:rPr>
        <w:rFonts w:hint="default"/>
      </w:rPr>
    </w:lvl>
  </w:abstractNum>
  <w:abstractNum w:abstractNumId="1" w15:restartNumberingAfterBreak="0">
    <w:nsid w:val="2F3C52B4"/>
    <w:multiLevelType w:val="multilevel"/>
    <w:tmpl w:val="58F87C88"/>
    <w:lvl w:ilvl="0">
      <w:start w:val="1"/>
      <w:numFmt w:val="decimal"/>
      <w:lvlText w:val="%1."/>
      <w:lvlJc w:val="left"/>
      <w:pPr>
        <w:ind w:left="520" w:hanging="360"/>
        <w:jc w:val="left"/>
      </w:pPr>
      <w:rPr>
        <w:rFonts w:ascii="Segoe UI" w:eastAsia="Segoe UI" w:hAnsi="Segoe UI" w:cs="Segoe UI" w:hint="default"/>
        <w:b/>
        <w:bCs/>
        <w:w w:val="100"/>
        <w:sz w:val="22"/>
        <w:szCs w:val="22"/>
      </w:rPr>
    </w:lvl>
    <w:lvl w:ilvl="1">
      <w:start w:val="1"/>
      <w:numFmt w:val="decimal"/>
      <w:lvlText w:val="%1.%2."/>
      <w:lvlJc w:val="left"/>
      <w:pPr>
        <w:ind w:left="952" w:hanging="432"/>
        <w:jc w:val="left"/>
      </w:pPr>
      <w:rPr>
        <w:rFonts w:ascii="Segoe UI" w:eastAsia="Segoe UI" w:hAnsi="Segoe UI" w:cs="Segoe UI" w:hint="default"/>
        <w:w w:val="99"/>
        <w:sz w:val="20"/>
        <w:szCs w:val="20"/>
      </w:rPr>
    </w:lvl>
    <w:lvl w:ilvl="2">
      <w:numFmt w:val="bullet"/>
      <w:lvlText w:val="•"/>
      <w:lvlJc w:val="left"/>
      <w:pPr>
        <w:ind w:left="995" w:hanging="432"/>
      </w:pPr>
      <w:rPr>
        <w:rFonts w:hint="default"/>
      </w:rPr>
    </w:lvl>
    <w:lvl w:ilvl="3">
      <w:numFmt w:val="bullet"/>
      <w:lvlText w:val="•"/>
      <w:lvlJc w:val="left"/>
      <w:pPr>
        <w:ind w:left="1030" w:hanging="432"/>
      </w:pPr>
      <w:rPr>
        <w:rFonts w:hint="default"/>
      </w:rPr>
    </w:lvl>
    <w:lvl w:ilvl="4">
      <w:numFmt w:val="bullet"/>
      <w:lvlText w:val="•"/>
      <w:lvlJc w:val="left"/>
      <w:pPr>
        <w:ind w:left="1065" w:hanging="432"/>
      </w:pPr>
      <w:rPr>
        <w:rFonts w:hint="default"/>
      </w:rPr>
    </w:lvl>
    <w:lvl w:ilvl="5">
      <w:numFmt w:val="bullet"/>
      <w:lvlText w:val="•"/>
      <w:lvlJc w:val="left"/>
      <w:pPr>
        <w:ind w:left="1101" w:hanging="432"/>
      </w:pPr>
      <w:rPr>
        <w:rFonts w:hint="default"/>
      </w:rPr>
    </w:lvl>
    <w:lvl w:ilvl="6">
      <w:numFmt w:val="bullet"/>
      <w:lvlText w:val="•"/>
      <w:lvlJc w:val="left"/>
      <w:pPr>
        <w:ind w:left="1136" w:hanging="432"/>
      </w:pPr>
      <w:rPr>
        <w:rFonts w:hint="default"/>
      </w:rPr>
    </w:lvl>
    <w:lvl w:ilvl="7">
      <w:numFmt w:val="bullet"/>
      <w:lvlText w:val="•"/>
      <w:lvlJc w:val="left"/>
      <w:pPr>
        <w:ind w:left="1171" w:hanging="432"/>
      </w:pPr>
      <w:rPr>
        <w:rFonts w:hint="default"/>
      </w:rPr>
    </w:lvl>
    <w:lvl w:ilvl="8">
      <w:numFmt w:val="bullet"/>
      <w:lvlText w:val="•"/>
      <w:lvlJc w:val="left"/>
      <w:pPr>
        <w:ind w:left="1206" w:hanging="432"/>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BA5"/>
    <w:rsid w:val="00106050"/>
    <w:rsid w:val="00413CC0"/>
    <w:rsid w:val="004A47F5"/>
    <w:rsid w:val="00546DCD"/>
    <w:rsid w:val="00657561"/>
    <w:rsid w:val="006A6359"/>
    <w:rsid w:val="008519D7"/>
    <w:rsid w:val="00B51BA5"/>
    <w:rsid w:val="00CA4B09"/>
    <w:rsid w:val="00CF01AC"/>
    <w:rsid w:val="00EB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C2EF5"/>
  <w15:docId w15:val="{1CC9A5F0-645F-4ACD-9C17-BCE1A321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uiPriority w:val="9"/>
    <w:qFormat/>
    <w:pPr>
      <w:ind w:left="160"/>
      <w:jc w:val="center"/>
      <w:outlineLvl w:val="0"/>
    </w:pPr>
    <w:rPr>
      <w:b/>
      <w:bCs/>
      <w:sz w:val="24"/>
      <w:szCs w:val="24"/>
    </w:rPr>
  </w:style>
  <w:style w:type="paragraph" w:styleId="Heading2">
    <w:name w:val="heading 2"/>
    <w:basedOn w:val="Normal"/>
    <w:uiPriority w:val="9"/>
    <w:unhideWhenUsed/>
    <w:qFormat/>
    <w:pPr>
      <w:ind w:left="520" w:hanging="360"/>
      <w:outlineLvl w:val="1"/>
    </w:pPr>
    <w:rPr>
      <w:b/>
      <w:bCs/>
    </w:rPr>
  </w:style>
  <w:style w:type="paragraph" w:styleId="Heading3">
    <w:name w:val="heading 3"/>
    <w:basedOn w:val="Normal"/>
    <w:uiPriority w:val="9"/>
    <w:unhideWhenUsed/>
    <w:qFormat/>
    <w:pPr>
      <w:ind w:left="520"/>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2" w:hanging="432"/>
    </w:pPr>
  </w:style>
  <w:style w:type="paragraph" w:customStyle="1" w:styleId="TableParagraph">
    <w:name w:val="Table Paragraph"/>
    <w:basedOn w:val="Normal"/>
    <w:uiPriority w:val="1"/>
    <w:qFormat/>
    <w:pPr>
      <w:spacing w:line="246" w:lineRule="exact"/>
      <w:ind w:left="50"/>
    </w:pPr>
  </w:style>
  <w:style w:type="paragraph" w:styleId="BalloonText">
    <w:name w:val="Balloon Text"/>
    <w:basedOn w:val="Normal"/>
    <w:link w:val="BalloonTextChar"/>
    <w:uiPriority w:val="99"/>
    <w:semiHidden/>
    <w:unhideWhenUsed/>
    <w:rsid w:val="00CA4B09"/>
    <w:rPr>
      <w:sz w:val="18"/>
      <w:szCs w:val="18"/>
    </w:rPr>
  </w:style>
  <w:style w:type="character" w:customStyle="1" w:styleId="BalloonTextChar">
    <w:name w:val="Balloon Text Char"/>
    <w:basedOn w:val="DefaultParagraphFont"/>
    <w:link w:val="BalloonText"/>
    <w:uiPriority w:val="99"/>
    <w:semiHidden/>
    <w:rsid w:val="00CA4B09"/>
    <w:rPr>
      <w:rFonts w:ascii="Segoe UI" w:eastAsia="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wisa.hssailing.org/about/sail-allocatio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NOTICE OF RACE</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RACE</dc:title>
  <dc:creator>Nino Johnson</dc:creator>
  <cp:lastModifiedBy>Scott Wilson</cp:lastModifiedBy>
  <cp:revision>3</cp:revision>
  <dcterms:created xsi:type="dcterms:W3CDTF">2019-04-19T17:40:00Z</dcterms:created>
  <dcterms:modified xsi:type="dcterms:W3CDTF">2019-04-21T04:17:00Z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Bluebeam Stapler 2018.3.4</vt:lpwstr>
  </property>
  <property fmtid="{D5CDD505-2E9C-101B-9397-08002B2CF9AE}" pid="4" name="LastSaved">
    <vt:filetime>2019-04-08T00:00:00Z</vt:filetime>
  </property>
</Properties>
</file>