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ISSA HIGH SCHOOL DOUBLEHANDED CHAMPIONSHIP</w:t>
      </w:r>
    </w:p>
    <w:p w:rsidR="00000000" w:rsidDel="00000000" w:rsidP="00000000" w:rsidRDefault="00000000" w:rsidRPr="00000000" w14:paraId="00000002">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For the</w:t>
      </w:r>
    </w:p>
    <w:p w:rsidR="00000000" w:rsidDel="00000000" w:rsidP="00000000" w:rsidRDefault="00000000" w:rsidRPr="00000000" w14:paraId="00000003">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CLIFFORD MALLORY TROPHY</w:t>
      </w:r>
    </w:p>
    <w:p w:rsidR="00000000" w:rsidDel="00000000" w:rsidP="00000000" w:rsidRDefault="00000000" w:rsidRPr="00000000" w14:paraId="00000004">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To be held at</w:t>
      </w:r>
    </w:p>
    <w:p w:rsidR="00000000" w:rsidDel="00000000" w:rsidP="00000000" w:rsidRDefault="00000000" w:rsidRPr="00000000" w14:paraId="00000005">
      <w:pPr>
        <w:jc w:val="center"/>
        <w:rPr>
          <w:rFonts w:ascii="Calibri" w:cs="Calibri" w:eastAsia="Calibri" w:hAnsi="Calibri"/>
          <w:color w:val="ff0000"/>
          <w:sz w:val="28"/>
          <w:szCs w:val="28"/>
        </w:rPr>
      </w:pPr>
      <w:r w:rsidDel="00000000" w:rsidR="00000000" w:rsidRPr="00000000">
        <w:rPr>
          <w:rFonts w:ascii="Calibri" w:cs="Calibri" w:eastAsia="Calibri" w:hAnsi="Calibri"/>
          <w:color w:val="ff0000"/>
          <w:sz w:val="28"/>
          <w:szCs w:val="28"/>
          <w:rtl w:val="0"/>
        </w:rPr>
        <w:t xml:space="preserve">SOME VENUE</w:t>
      </w:r>
    </w:p>
    <w:p w:rsidR="00000000" w:rsidDel="00000000" w:rsidP="00000000" w:rsidRDefault="00000000" w:rsidRPr="00000000" w14:paraId="00000006">
      <w:pPr>
        <w:jc w:val="center"/>
        <w:rPr>
          <w:rFonts w:ascii="Calibri" w:cs="Calibri" w:eastAsia="Calibri" w:hAnsi="Calibri"/>
          <w:color w:val="ff0000"/>
          <w:sz w:val="28"/>
          <w:szCs w:val="28"/>
        </w:rPr>
      </w:pPr>
      <w:r w:rsidDel="00000000" w:rsidR="00000000" w:rsidRPr="00000000">
        <w:rPr>
          <w:rFonts w:ascii="Calibri" w:cs="Calibri" w:eastAsia="Calibri" w:hAnsi="Calibri"/>
          <w:color w:val="ff0000"/>
          <w:sz w:val="28"/>
          <w:szCs w:val="28"/>
          <w:rtl w:val="0"/>
        </w:rPr>
        <w:t xml:space="preserve">DATES</w:t>
      </w:r>
    </w:p>
    <w:p w:rsidR="00000000" w:rsidDel="00000000" w:rsidP="00000000" w:rsidRDefault="00000000" w:rsidRPr="00000000" w14:paraId="0000000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NOTICE OF RACE</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RULES: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regatta will be governed by the</w:t>
      </w:r>
      <w:r w:rsidDel="00000000" w:rsidR="00000000" w:rsidRPr="00000000">
        <w:rPr>
          <w:rFonts w:ascii="Calibri" w:cs="Calibri" w:eastAsia="Calibri" w:hAnsi="Calibri"/>
          <w:sz w:val="22"/>
          <w:szCs w:val="22"/>
          <w:rtl w:val="0"/>
        </w:rPr>
        <w:t xml:space="preserve"> rules as defined in </w:t>
      </w:r>
      <w:r w:rsidDel="00000000" w:rsidR="00000000" w:rsidRPr="00000000">
        <w:rPr>
          <w:rFonts w:ascii="Calibri" w:cs="Calibri" w:eastAsia="Calibri" w:hAnsi="Calibri"/>
          <w:i w:val="1"/>
          <w:sz w:val="22"/>
          <w:szCs w:val="22"/>
          <w:rtl w:val="0"/>
        </w:rPr>
        <w:t xml:space="preserve">The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Racing Rules of Sailing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w:t>
      </w:r>
      <w:hyperlink r:id="rId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 ISSA Procedural Rules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 </w:t>
      </w:r>
      <w:hyperlink r:id="rId8">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ISSA National Championship General Conditions </w:t>
        </w:r>
      </w:hyperlink>
      <w:r w:rsidDel="00000000" w:rsidR="00000000" w:rsidRPr="00000000">
        <w:rPr>
          <w:rFonts w:ascii="Calibri" w:cs="Calibri" w:eastAsia="Calibri" w:hAnsi="Calibri"/>
          <w:sz w:val="22"/>
          <w:szCs w:val="22"/>
          <w:rtl w:val="0"/>
        </w:rPr>
        <w:t xml:space="preserve">and </w:t>
      </w:r>
      <w:hyperlink r:id="rId9">
        <w:r w:rsidDel="00000000" w:rsidR="00000000" w:rsidRPr="00000000">
          <w:rPr>
            <w:rFonts w:ascii="Calibri" w:cs="Calibri" w:eastAsia="Calibri" w:hAnsi="Calibri"/>
            <w:color w:val="1155cc"/>
            <w:sz w:val="22"/>
            <w:szCs w:val="22"/>
            <w:u w:val="single"/>
            <w:rtl w:val="0"/>
          </w:rPr>
          <w:t xml:space="preserve">the Scholastic Dinghy Class Rules</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Organizing Authority (OA) is the Interscholastic Sailing Association in conjunction with host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(XYZ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Appendix P, Special Procedures for Rule 42, as modified by ISSA Procedural Rule 14(c) will</w:t>
      </w:r>
      <w:r w:rsidDel="00000000" w:rsidR="00000000" w:rsidRPr="00000000">
        <w:rPr>
          <w:sz w:val="16"/>
          <w:szCs w:val="16"/>
          <w:rtl w:val="0"/>
        </w:rPr>
        <w:t xml:space="preserve"> </w:t>
      </w:r>
      <w:r w:rsidDel="00000000" w:rsidR="00000000" w:rsidRPr="00000000">
        <w:rPr>
          <w:rFonts w:ascii="Calibri" w:cs="Calibri" w:eastAsia="Calibri" w:hAnsi="Calibri"/>
          <w:sz w:val="22"/>
          <w:szCs w:val="22"/>
          <w:rtl w:val="0"/>
        </w:rPr>
        <w:t xml:space="preserve">be in effect.</w:t>
      </w:r>
    </w:p>
    <w:p w:rsidR="00000000" w:rsidDel="00000000" w:rsidP="00000000" w:rsidRDefault="00000000" w:rsidRPr="00000000" w14:paraId="0000000F">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SAILING INSTRUCTIONS: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sailing instructions will be posted on Tech Score prior to the report time for the regatta.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COMMUNICATION: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online official notice board will be Tech Score.</w:t>
      </w: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ELIGIBILITY AND ENTRY</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Competing schools and competitors must be members of ISSA and meet ISSA eligibility rules as prescribed in the Procedural Rules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Selection of competing schools will be by district elimination. The regatta has 20 berths. Allocations will be determined by the ISSA Board. Schools should contact their district directors to find out details on district qualifiers.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Eligible schools and sailors must enter by submitting and official entry form, regatta fees, and damage deposit with the regatta chair by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elimination for your district is to be held after this date, please have the district director contact the regatta chair immediately so arrangements can be made.</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all forms and checks to: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address/phone/email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Teams unable to compete must notify the regatta chair and ISSA as soon as possible.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ISSA will reallocate vacant district quotas. The first open allocation will go to the host district. A berth becomes vacant when the qualifying district becomes unable to fill the berth.</w:t>
      </w:r>
    </w:p>
    <w:p w:rsidR="00000000" w:rsidDel="00000000" w:rsidP="00000000" w:rsidRDefault="00000000" w:rsidRPr="00000000" w14:paraId="0000001B">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FEES: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entry is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 school. This includes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meals (describe how many meals), snacks, t-shirts, hats, whatever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up to 9 people</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damage deposit of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xxx.xx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must be submitted with each entry. This is refundable if the boat and gear are returned undamaged. In the event damage cannot be attributed to a particular team, the repair costs will be divided evenly amongst all the competing teams.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Explains how entry fee and damage </w:t>
      </w:r>
      <w:r w:rsidDel="00000000" w:rsidR="00000000" w:rsidRPr="00000000">
        <w:rPr>
          <w:rFonts w:ascii="Calibri" w:cs="Calibri" w:eastAsia="Calibri" w:hAnsi="Calibri"/>
          <w:b w:val="1"/>
          <w:color w:val="ff0000"/>
          <w:sz w:val="22"/>
          <w:szCs w:val="22"/>
          <w:rtl w:val="0"/>
        </w:rPr>
        <w:t xml:space="preserve">deposit</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1"/>
          <w:color w:val="ff0000"/>
          <w:sz w:val="22"/>
          <w:szCs w:val="22"/>
          <w:rtl w:val="0"/>
        </w:rPr>
        <w:t xml:space="preserve">are</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 paid (check, credit card, etc.)</w:t>
      </w:r>
    </w:p>
    <w:p w:rsidR="00000000" w:rsidDel="00000000" w:rsidP="00000000" w:rsidRDefault="00000000" w:rsidRPr="00000000" w14:paraId="00000020">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BOATS: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Type of boat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provided by host. Boats will be sailed as provided.</w:t>
      </w:r>
      <w:r w:rsidDel="00000000" w:rsidR="00000000" w:rsidRPr="00000000">
        <w:rPr>
          <w:rtl w:val="0"/>
        </w:rPr>
      </w:r>
    </w:p>
    <w:p w:rsidR="00000000" w:rsidDel="00000000" w:rsidP="00000000" w:rsidRDefault="00000000" w:rsidRPr="00000000" w14:paraId="00000022">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SCHEDULE:</w:t>
      </w:r>
    </w:p>
    <w:p w:rsidR="00000000" w:rsidDel="00000000" w:rsidP="00000000" w:rsidRDefault="00000000" w:rsidRPr="00000000" w14:paraId="00000027">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ind w:left="1080" w:hanging="540"/>
        <w:jc w:val="both"/>
        <w:rPr>
          <w:rFonts w:ascii="Calibri" w:cs="Calibri" w:eastAsia="Calibri" w:hAnsi="Calibri"/>
          <w:b w:val="1"/>
          <w:color w:val="ff0000"/>
          <w:sz w:val="22"/>
          <w:szCs w:val="22"/>
          <w:u w:val="single"/>
        </w:rPr>
      </w:pPr>
      <w:r w:rsidDel="00000000" w:rsidR="00000000" w:rsidRPr="00000000">
        <w:rPr>
          <w:rFonts w:ascii="Calibri" w:cs="Calibri" w:eastAsia="Calibri" w:hAnsi="Calibri"/>
          <w:b w:val="1"/>
          <w:color w:val="ff0000"/>
          <w:sz w:val="22"/>
          <w:szCs w:val="22"/>
          <w:u w:val="single"/>
          <w:rtl w:val="0"/>
        </w:rPr>
        <w:t xml:space="preserve">Friday, (date)</w:t>
      </w:r>
    </w:p>
    <w:p w:rsidR="00000000" w:rsidDel="00000000" w:rsidP="00000000" w:rsidRDefault="00000000" w:rsidRPr="00000000" w14:paraId="00000029">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(Time)-Registration/check in at venue</w:t>
      </w:r>
    </w:p>
    <w:p w:rsidR="00000000" w:rsidDel="00000000" w:rsidP="00000000" w:rsidRDefault="00000000" w:rsidRPr="00000000" w14:paraId="0000002A">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Practice schedule as provided</w:t>
      </w:r>
    </w:p>
    <w:p w:rsidR="00000000" w:rsidDel="00000000" w:rsidP="00000000" w:rsidRDefault="00000000" w:rsidRPr="00000000" w14:paraId="0000002B">
      <w:pPr>
        <w:ind w:left="1080" w:hanging="54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2C">
      <w:pPr>
        <w:ind w:left="1080" w:hanging="540"/>
        <w:jc w:val="both"/>
        <w:rPr>
          <w:rFonts w:ascii="Calibri" w:cs="Calibri" w:eastAsia="Calibri" w:hAnsi="Calibri"/>
          <w:b w:val="1"/>
          <w:color w:val="ff0000"/>
          <w:sz w:val="22"/>
          <w:szCs w:val="22"/>
          <w:u w:val="single"/>
        </w:rPr>
      </w:pPr>
      <w:r w:rsidDel="00000000" w:rsidR="00000000" w:rsidRPr="00000000">
        <w:rPr>
          <w:rFonts w:ascii="Calibri" w:cs="Calibri" w:eastAsia="Calibri" w:hAnsi="Calibri"/>
          <w:b w:val="1"/>
          <w:color w:val="ff0000"/>
          <w:sz w:val="22"/>
          <w:szCs w:val="22"/>
          <w:u w:val="single"/>
          <w:rtl w:val="0"/>
        </w:rPr>
        <w:t xml:space="preserve">Saturday, (date)</w:t>
      </w:r>
    </w:p>
    <w:p w:rsidR="00000000" w:rsidDel="00000000" w:rsidP="00000000" w:rsidRDefault="00000000" w:rsidRPr="00000000" w14:paraId="0000002D">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(Time)-Check in/registration/Rigging of boats</w:t>
      </w:r>
    </w:p>
    <w:p w:rsidR="00000000" w:rsidDel="00000000" w:rsidP="00000000" w:rsidRDefault="00000000" w:rsidRPr="00000000" w14:paraId="0000002E">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(Time)-Sailors’ meeting</w:t>
      </w:r>
    </w:p>
    <w:p w:rsidR="00000000" w:rsidDel="00000000" w:rsidP="00000000" w:rsidRDefault="00000000" w:rsidRPr="00000000" w14:paraId="0000002F">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(Time)-First warning and schedule for the day</w:t>
      </w:r>
    </w:p>
    <w:p w:rsidR="00000000" w:rsidDel="00000000" w:rsidP="00000000" w:rsidRDefault="00000000" w:rsidRPr="00000000" w14:paraId="00000030">
      <w:pPr>
        <w:ind w:left="1080" w:hanging="54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1">
      <w:pPr>
        <w:ind w:left="1080" w:hanging="540"/>
        <w:jc w:val="both"/>
        <w:rPr>
          <w:rFonts w:ascii="Calibri" w:cs="Calibri" w:eastAsia="Calibri" w:hAnsi="Calibri"/>
          <w:b w:val="1"/>
          <w:color w:val="ff0000"/>
          <w:sz w:val="22"/>
          <w:szCs w:val="22"/>
          <w:u w:val="single"/>
        </w:rPr>
      </w:pPr>
      <w:r w:rsidDel="00000000" w:rsidR="00000000" w:rsidRPr="00000000">
        <w:rPr>
          <w:rFonts w:ascii="Calibri" w:cs="Calibri" w:eastAsia="Calibri" w:hAnsi="Calibri"/>
          <w:b w:val="1"/>
          <w:color w:val="ff0000"/>
          <w:sz w:val="22"/>
          <w:szCs w:val="22"/>
          <w:u w:val="single"/>
          <w:rtl w:val="0"/>
        </w:rPr>
        <w:t xml:space="preserve">Sunday, (date)</w:t>
      </w:r>
    </w:p>
    <w:p w:rsidR="00000000" w:rsidDel="00000000" w:rsidP="00000000" w:rsidRDefault="00000000" w:rsidRPr="00000000" w14:paraId="00000032">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(Time)-Rigging of boats</w:t>
      </w:r>
    </w:p>
    <w:p w:rsidR="00000000" w:rsidDel="00000000" w:rsidP="00000000" w:rsidRDefault="00000000" w:rsidRPr="00000000" w14:paraId="00000033">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(Time)-First Warning and schedule for the day</w:t>
      </w:r>
    </w:p>
    <w:p w:rsidR="00000000" w:rsidDel="00000000" w:rsidP="00000000" w:rsidRDefault="00000000" w:rsidRPr="00000000" w14:paraId="00000034">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(Time)-No race will start after this time (no race can start after 1600)</w:t>
      </w:r>
    </w:p>
    <w:p w:rsidR="00000000" w:rsidDel="00000000" w:rsidP="00000000" w:rsidRDefault="00000000" w:rsidRPr="00000000" w14:paraId="00000035">
      <w:pPr>
        <w:ind w:left="1080" w:hanging="540"/>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(Time)-Trophy presentation</w:t>
      </w:r>
    </w:p>
    <w:p w:rsidR="00000000" w:rsidDel="00000000" w:rsidP="00000000" w:rsidRDefault="00000000" w:rsidRPr="00000000" w14:paraId="00000036">
      <w:pPr>
        <w:ind w:left="540" w:hanging="54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to the schedule will be posted on the official notice board.</w:t>
      </w:r>
    </w:p>
    <w:p w:rsidR="00000000" w:rsidDel="00000000" w:rsidP="00000000" w:rsidRDefault="00000000" w:rsidRPr="00000000" w14:paraId="00000038">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RACING AREA: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races will be sailed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describe the race area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TRAVEL AND HOUSING: </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Competitors should use (ABC airport). Alternative airports are (DEF), and (XYZ).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list of nearby motels/hotels is provided in Appendix A</w:t>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COACHING: </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leaders, chaperones, coaches, parents, advisors and other support personnel shall not go afloat in the sailing area from the start of registration time on Friday until the end of the regatta unless explicitly permitted by the regatta chair. The penalty for failing to comply with this requirement may be the disqualification of all boats, competitors and teams associated with the infringing support personnel.</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630" w:right="0" w:hanging="63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a team has qualified for a National Championship, members of that team shall not sail at the site to be used for the event, unless that site is their School’s home waters or there is a previously scheduled ISSA regatta. Violation of this condition may be cause for disqualification of the team from the event.</w:t>
      </w:r>
      <w:r w:rsidDel="00000000" w:rsidR="00000000" w:rsidRPr="00000000">
        <w:rPr>
          <w:rtl w:val="0"/>
        </w:rPr>
      </w:r>
    </w:p>
    <w:p w:rsidR="00000000" w:rsidDel="00000000" w:rsidP="00000000" w:rsidRDefault="00000000" w:rsidRPr="00000000" w14:paraId="00000042">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PRIZES: </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Prizes will be awarded to schools placing 1st, 2nd and 3rd in the regatta. The top school will have its name engraved on the perpetual Mallory trophy.</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Trophies will also be awarded to first place skipper and crew in A and B divisions.</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RIGHTS TO USE NAME AND LIKENESS: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participating in this event, competitors automatically grant to the Organizing Authority and the event sponsors the right, in perpetuity, to make, use and show, at their discretion, any photography, audio and video recordings, and other reproductions of them made at the venue or on the water from the time of their arrival at the venue, until their final departure, without compensation.</w:t>
      </w:r>
      <w:r w:rsidDel="00000000" w:rsidR="00000000" w:rsidRPr="00000000">
        <w:rPr>
          <w:rtl w:val="0"/>
        </w:rPr>
      </w:r>
    </w:p>
    <w:p w:rsidR="00000000" w:rsidDel="00000000" w:rsidP="00000000" w:rsidRDefault="00000000" w:rsidRPr="00000000" w14:paraId="00000048">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 OF LIABILITY: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Sailing is an activity that has an inherent risk of damage and injury. Competitors in this event are participating entirely at their own risk. See RRS 4, Decision to Race.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race organizers (organizing authority, race committee, protest committee, host club, sponsors, or any other organization or official) will not be responsible for damage to any boat or other property or the injury to any competitor, including death, sustained as a result of participation in this event. By participating in this event, each competitor agrees to release the race organizers from any and all liability associated with such competitor’s participation in this event to the fullest extent permitted by law.</w:t>
      </w:r>
    </w:p>
    <w:p w:rsidR="00000000" w:rsidDel="00000000" w:rsidP="00000000" w:rsidRDefault="00000000" w:rsidRPr="00000000" w14:paraId="0000004C">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REGATTA CONTACTS: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List event chairperson, housing, registration, district contact, ISSA Representative or anyone appropriate. Give name, phone number, email address, mailing address, etc. for points of contact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 March 2022</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1162"/>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531162"/>
    <w:pPr>
      <w:tabs>
        <w:tab w:val="center" w:pos="4320"/>
        <w:tab w:val="right" w:pos="8640"/>
      </w:tabs>
    </w:pPr>
  </w:style>
  <w:style w:type="character" w:styleId="HeaderChar" w:customStyle="1">
    <w:name w:val="Header Char"/>
    <w:link w:val="Header"/>
    <w:uiPriority w:val="99"/>
    <w:rsid w:val="00531162"/>
    <w:rPr>
      <w:rFonts w:ascii="Times New Roman" w:cs="Times New Roman" w:eastAsia="Times New Roman" w:hAnsi="Times New Roman"/>
      <w:sz w:val="24"/>
      <w:szCs w:val="24"/>
    </w:rPr>
  </w:style>
  <w:style w:type="paragraph" w:styleId="NormalWeb">
    <w:name w:val="Normal (Web)"/>
    <w:basedOn w:val="Normal"/>
    <w:uiPriority w:val="99"/>
    <w:rsid w:val="00531162"/>
    <w:pPr>
      <w:spacing w:after="100" w:afterAutospacing="1" w:before="100" w:beforeAutospacing="1"/>
    </w:pPr>
  </w:style>
  <w:style w:type="paragraph" w:styleId="ListParagraph">
    <w:name w:val="List Paragraph"/>
    <w:basedOn w:val="Normal"/>
    <w:uiPriority w:val="99"/>
    <w:qFormat w:val="1"/>
    <w:rsid w:val="00531162"/>
    <w:pPr>
      <w:spacing w:after="200" w:line="276" w:lineRule="auto"/>
      <w:ind w:left="720"/>
      <w:contextualSpacing w:val="1"/>
    </w:pPr>
    <w:rPr>
      <w:rFonts w:ascii="Calibri" w:hAnsi="Calibri"/>
      <w:sz w:val="22"/>
      <w:szCs w:val="22"/>
    </w:rPr>
  </w:style>
  <w:style w:type="paragraph" w:styleId="Footer">
    <w:name w:val="footer"/>
    <w:basedOn w:val="Normal"/>
    <w:link w:val="FooterChar"/>
    <w:uiPriority w:val="99"/>
    <w:unhideWhenUsed w:val="1"/>
    <w:rsid w:val="0046001C"/>
    <w:pPr>
      <w:tabs>
        <w:tab w:val="center" w:pos="4680"/>
        <w:tab w:val="right" w:pos="9360"/>
      </w:tabs>
    </w:pPr>
  </w:style>
  <w:style w:type="character" w:styleId="FooterChar" w:customStyle="1">
    <w:name w:val="Footer Char"/>
    <w:link w:val="Footer"/>
    <w:uiPriority w:val="99"/>
    <w:rsid w:val="0046001C"/>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3C48C7"/>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ssailing.org/documents/scholastic-dinghy-class-rules.pdf"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ssailing.org/documents/ISSA-PR-2021-2024.pdf" TargetMode="External"/><Relationship Id="rId8" Type="http://schemas.openxmlformats.org/officeDocument/2006/relationships/hyperlink" Target="https://hssailing.org/documents/ISSA-National-Championship-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h6jjK9S804NK8m9AfqyNaxnpg==">AMUW2mWxhQuJ1xmxDG+/m2sljHtdnBoZn62EFUHteWXoT7jQy5t6Kvf/LuY/atj0ybir6zmUFwecN+YxD6Fm02yjhFbAGCA7ME/RUlwkIyyhxQ1uRW3Axhw=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2022-03-17T15:07:00Z</dcterms:created>
  <dc:creator>Sherri Campbell</dc:creator>
</cp:coreProperties>
</file>